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0"/>
        <w:tblW w:w="10428" w:type="dxa"/>
        <w:tblInd w:w="-147"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4126"/>
        <w:gridCol w:w="6302"/>
      </w:tblGrid>
      <w:tr w14:paraId="336A5F40">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399" w:hRule="atLeast"/>
        </w:trPr>
        <w:tc>
          <w:tcPr>
            <w:tcW w:w="4126" w:type="dxa"/>
            <w:tcBorders>
              <w:top w:val="nil"/>
              <w:left w:val="nil"/>
              <w:bottom w:val="nil"/>
              <w:right w:val="nil"/>
            </w:tcBorders>
          </w:tcPr>
          <w:p w14:paraId="7133A423">
            <w:pPr>
              <w:tabs>
                <w:tab w:val="left" w:pos="992"/>
                <w:tab w:val="left" w:pos="3402"/>
                <w:tab w:val="left" w:pos="5669"/>
                <w:tab w:val="left" w:pos="7937"/>
              </w:tabs>
              <w:spacing w:line="240" w:lineRule="auto"/>
              <w:rPr>
                <w:rFonts w:eastAsia="Times New Roman" w:cs="Times New Roman"/>
                <w:bCs/>
                <w:color w:val="000000"/>
                <w:kern w:val="0"/>
                <w:sz w:val="24"/>
                <w:szCs w:val="24"/>
                <w14:ligatures w14:val="none"/>
              </w:rPr>
            </w:pPr>
            <w:r>
              <w:rPr>
                <w:rFonts w:eastAsia="Times New Roman" w:cs="Times New Roman"/>
                <w:bCs/>
                <w:color w:val="000000"/>
                <w:kern w:val="0"/>
                <w:sz w:val="24"/>
                <w:szCs w:val="24"/>
                <w14:ligatures w14:val="none"/>
              </w:rPr>
              <w:t xml:space="preserve">     SỞ GD&amp;ĐT THANH HÓA</w:t>
            </w:r>
          </w:p>
          <w:p w14:paraId="1C61AF38">
            <w:pPr>
              <w:tabs>
                <w:tab w:val="left" w:pos="992"/>
                <w:tab w:val="left" w:pos="3402"/>
                <w:tab w:val="left" w:pos="5669"/>
                <w:tab w:val="left" w:pos="7937"/>
              </w:tabs>
              <w:spacing w:line="240" w:lineRule="auto"/>
              <w:rPr>
                <w:rFonts w:eastAsia="Times New Roman" w:cs="Times New Roman"/>
                <w:bCs/>
                <w:color w:val="000000"/>
                <w:kern w:val="0"/>
                <w:sz w:val="24"/>
                <w:szCs w:val="24"/>
                <w:u w:val="single"/>
                <w14:ligatures w14:val="none"/>
              </w:rPr>
            </w:pPr>
            <w:r>
              <w:rPr>
                <w:rFonts w:eastAsia="Times New Roman" w:cs="Times New Roman"/>
                <w:b/>
                <w:color w:val="000000"/>
                <w:kern w:val="0"/>
                <w:sz w:val="24"/>
                <w:szCs w:val="24"/>
                <w:u w:val="single"/>
                <w14:ligatures w14:val="none"/>
              </w:rPr>
              <w:t>TRƯỜNG THPT TĨNH GIA 2</w:t>
            </w:r>
          </w:p>
          <w:p w14:paraId="6A8BAB31">
            <w:pPr>
              <w:tabs>
                <w:tab w:val="left" w:pos="992"/>
                <w:tab w:val="left" w:pos="3402"/>
                <w:tab w:val="left" w:pos="5669"/>
                <w:tab w:val="left" w:pos="7937"/>
              </w:tabs>
              <w:spacing w:line="240" w:lineRule="auto"/>
              <w:ind w:left="142" w:firstLine="284"/>
              <w:jc w:val="center"/>
              <w:rPr>
                <w:rFonts w:eastAsia="Times New Roman" w:cs="Times New Roman"/>
                <w:b/>
                <w:color w:val="000000"/>
                <w:kern w:val="0"/>
                <w:sz w:val="24"/>
                <w:szCs w:val="24"/>
                <w14:ligatures w14:val="none"/>
              </w:rPr>
            </w:pPr>
          </w:p>
          <w:p w14:paraId="0B336B51">
            <w:pPr>
              <w:tabs>
                <w:tab w:val="left" w:pos="992"/>
                <w:tab w:val="left" w:pos="3402"/>
                <w:tab w:val="left" w:pos="5669"/>
                <w:tab w:val="left" w:pos="7937"/>
              </w:tabs>
              <w:spacing w:line="240" w:lineRule="auto"/>
              <w:ind w:left="142" w:firstLine="284"/>
              <w:rPr>
                <w:rFonts w:eastAsia="Times New Roman" w:cs="Times New Roman"/>
                <w:b/>
                <w:color w:val="000000"/>
                <w:kern w:val="0"/>
                <w:sz w:val="24"/>
                <w:szCs w:val="24"/>
                <w14:ligatures w14:val="none"/>
              </w:rPr>
            </w:pPr>
            <w:r>
              <w:rPr>
                <w:rFonts w:eastAsia="Times New Roman" w:cs="Times New Roman"/>
                <w:b/>
                <w:color w:val="000000"/>
                <w:kern w:val="0"/>
                <w:sz w:val="24"/>
                <w:szCs w:val="24"/>
                <w14:ligatures w14:val="none"/>
              </w:rPr>
              <w:t>(ĐỀ CHÍNH THỨC)</w:t>
            </w:r>
          </w:p>
          <w:p w14:paraId="4EA8C736">
            <w:pPr>
              <w:tabs>
                <w:tab w:val="left" w:pos="992"/>
                <w:tab w:val="left" w:pos="3402"/>
                <w:tab w:val="left" w:pos="5669"/>
                <w:tab w:val="left" w:pos="7937"/>
              </w:tabs>
              <w:spacing w:line="240" w:lineRule="auto"/>
              <w:ind w:left="142" w:firstLine="284"/>
              <w:jc w:val="center"/>
              <w:rPr>
                <w:rFonts w:eastAsia="Times New Roman" w:cs="Times New Roman"/>
                <w:b/>
                <w:color w:val="000000"/>
                <w:kern w:val="0"/>
                <w:sz w:val="24"/>
                <w:szCs w:val="24"/>
                <w14:ligatures w14:val="none"/>
              </w:rPr>
            </w:pPr>
          </w:p>
        </w:tc>
        <w:tc>
          <w:tcPr>
            <w:tcW w:w="6302" w:type="dxa"/>
            <w:tcBorders>
              <w:top w:val="nil"/>
              <w:left w:val="nil"/>
              <w:bottom w:val="nil"/>
              <w:right w:val="nil"/>
            </w:tcBorders>
          </w:tcPr>
          <w:p w14:paraId="3BEF32B7">
            <w:pPr>
              <w:tabs>
                <w:tab w:val="left" w:pos="992"/>
                <w:tab w:val="left" w:pos="3402"/>
                <w:tab w:val="left" w:pos="5669"/>
                <w:tab w:val="left" w:pos="7937"/>
              </w:tabs>
              <w:spacing w:line="240" w:lineRule="auto"/>
              <w:jc w:val="center"/>
              <w:rPr>
                <w:rFonts w:eastAsia="Times New Roman" w:cs="Times New Roman"/>
                <w:b/>
                <w:kern w:val="0"/>
                <w:sz w:val="24"/>
                <w:szCs w:val="24"/>
                <w14:ligatures w14:val="none"/>
              </w:rPr>
            </w:pPr>
            <w:r>
              <w:rPr>
                <w:rFonts w:eastAsia="Times New Roman" w:cs="Times New Roman"/>
                <w:b/>
                <w:kern w:val="0"/>
                <w:sz w:val="24"/>
                <w:szCs w:val="24"/>
                <w14:ligatures w14:val="none"/>
              </w:rPr>
              <w:t>ĐỀ KHẢO SÁT CHẤT LƯỢNG HỌC SINH GIỎI LẦN 4 NĂM HỌC 2025 – 2026</w:t>
            </w:r>
          </w:p>
          <w:p w14:paraId="627976FD">
            <w:pPr>
              <w:tabs>
                <w:tab w:val="left" w:pos="992"/>
                <w:tab w:val="left" w:pos="3402"/>
                <w:tab w:val="left" w:pos="5669"/>
                <w:tab w:val="left" w:pos="7937"/>
              </w:tabs>
              <w:spacing w:line="240" w:lineRule="auto"/>
              <w:ind w:left="142" w:firstLine="284"/>
              <w:jc w:val="center"/>
              <w:rPr>
                <w:rFonts w:eastAsia="Times New Roman" w:cs="Times New Roman"/>
                <w:b/>
                <w:kern w:val="0"/>
                <w:sz w:val="24"/>
                <w:szCs w:val="24"/>
                <w14:ligatures w14:val="none"/>
              </w:rPr>
            </w:pPr>
            <w:r>
              <w:rPr>
                <w:rFonts w:eastAsia="Times New Roman" w:cs="Times New Roman"/>
                <w:b/>
                <w:kern w:val="0"/>
                <w:sz w:val="24"/>
                <w:szCs w:val="24"/>
                <w14:ligatures w14:val="none"/>
              </w:rPr>
              <w:t>MÔN: NGỮ VĂN</w:t>
            </w:r>
          </w:p>
          <w:p w14:paraId="68D69FF3">
            <w:pPr>
              <w:tabs>
                <w:tab w:val="left" w:pos="992"/>
                <w:tab w:val="left" w:pos="3402"/>
                <w:tab w:val="left" w:pos="5669"/>
                <w:tab w:val="left" w:pos="7937"/>
              </w:tabs>
              <w:spacing w:line="240" w:lineRule="auto"/>
              <w:ind w:left="142" w:firstLine="284"/>
              <w:jc w:val="center"/>
              <w:rPr>
                <w:rFonts w:eastAsia="Times New Roman" w:cs="Times New Roman"/>
                <w:i/>
                <w:kern w:val="0"/>
                <w:sz w:val="25"/>
                <w:szCs w:val="25"/>
                <w14:ligatures w14:val="none"/>
              </w:rPr>
            </w:pPr>
            <w:r>
              <w:rPr>
                <w:rFonts w:eastAsia="Times New Roman" w:cs="Times New Roman"/>
                <w:i/>
                <w:kern w:val="0"/>
                <w:sz w:val="25"/>
                <w:szCs w:val="25"/>
                <w14:ligatures w14:val="none"/>
              </w:rPr>
              <w:t>Thời gian làm bài: 150 phút</w:t>
            </w:r>
          </w:p>
          <w:p w14:paraId="0CC31787">
            <w:pPr>
              <w:tabs>
                <w:tab w:val="left" w:pos="992"/>
                <w:tab w:val="left" w:pos="3402"/>
                <w:tab w:val="left" w:pos="5669"/>
                <w:tab w:val="left" w:pos="7937"/>
              </w:tabs>
              <w:spacing w:line="240" w:lineRule="auto"/>
              <w:ind w:left="142" w:firstLine="284"/>
              <w:jc w:val="center"/>
              <w:rPr>
                <w:rFonts w:eastAsia="Times New Roman" w:cs="Times New Roman"/>
                <w:kern w:val="0"/>
                <w:sz w:val="24"/>
                <w:szCs w:val="24"/>
                <w14:ligatures w14:val="none"/>
              </w:rPr>
            </w:pPr>
            <w:r>
              <w:rPr>
                <w:rFonts w:eastAsia="Times New Roman" w:cs="Times New Roman"/>
                <w:kern w:val="0"/>
                <w:sz w:val="25"/>
                <w:szCs w:val="25"/>
                <w14:ligatures w14:val="none"/>
              </w:rPr>
              <w:t xml:space="preserve">(Đề gồm </w:t>
            </w:r>
            <w:r>
              <w:rPr>
                <w:rFonts w:hint="default" w:eastAsia="Times New Roman" w:cs="Times New Roman"/>
                <w:kern w:val="0"/>
                <w:sz w:val="25"/>
                <w:szCs w:val="25"/>
                <w:lang w:val="en-US"/>
                <w14:ligatures w14:val="none"/>
              </w:rPr>
              <w:t>03</w:t>
            </w:r>
            <w:r>
              <w:rPr>
                <w:rFonts w:eastAsia="Times New Roman" w:cs="Times New Roman"/>
                <w:kern w:val="0"/>
                <w:sz w:val="25"/>
                <w:szCs w:val="25"/>
                <w14:ligatures w14:val="none"/>
              </w:rPr>
              <w:t xml:space="preserve"> trang)</w:t>
            </w:r>
          </w:p>
        </w:tc>
      </w:tr>
    </w:tbl>
    <w:p w14:paraId="6948791E">
      <w:pPr>
        <w:tabs>
          <w:tab w:val="left" w:pos="720"/>
          <w:tab w:val="left" w:pos="1644"/>
        </w:tabs>
        <w:spacing w:before="100" w:beforeAutospacing="1" w:after="160" w:line="256" w:lineRule="auto"/>
        <w:rPr>
          <w:rFonts w:eastAsia="Calibri" w:cs="Times New Roman"/>
          <w:i/>
          <w:kern w:val="0"/>
          <w:sz w:val="25"/>
          <w:szCs w:val="25"/>
          <w14:ligatures w14:val="none"/>
        </w:rPr>
      </w:pPr>
      <w:r>
        <w:rPr>
          <w:rFonts w:eastAsia="Calibri" w:cs="Times New Roman"/>
          <w:i/>
          <w:kern w:val="0"/>
          <w:sz w:val="25"/>
          <w:szCs w:val="25"/>
          <w14:ligatures w14:val="none"/>
        </w:rPr>
        <w:t>Họ tên thí sinh…………………………….….; SBD………….…; Chữ kí của CBCT:…………. ………..</w:t>
      </w:r>
    </w:p>
    <w:p w14:paraId="77E6C54E">
      <w:pPr>
        <w:tabs>
          <w:tab w:val="left" w:pos="720"/>
          <w:tab w:val="left" w:pos="1644"/>
        </w:tabs>
        <w:spacing w:line="240" w:lineRule="auto"/>
        <w:rPr>
          <w:rFonts w:eastAsia="Calibri" w:cs="Times New Roman"/>
          <w:i/>
          <w:kern w:val="0"/>
          <w:sz w:val="25"/>
          <w:szCs w:val="25"/>
          <w14:ligatures w14:val="none"/>
        </w:rPr>
      </w:pPr>
      <w:r>
        <w:rPr>
          <w:rFonts w:eastAsia="Calibri" w:cs="Times New Roman"/>
          <w:b/>
          <w:kern w:val="0"/>
          <w:sz w:val="25"/>
          <w:szCs w:val="25"/>
          <w14:ligatures w14:val="none"/>
        </w:rPr>
        <w:t>PHẦN I: ĐỌC HIỂU (6.0 điểm)</w:t>
      </w:r>
    </w:p>
    <w:p w14:paraId="71C26DFF">
      <w:pPr>
        <w:tabs>
          <w:tab w:val="left" w:pos="720"/>
          <w:tab w:val="left" w:pos="1644"/>
        </w:tabs>
        <w:spacing w:line="240" w:lineRule="auto"/>
        <w:rPr>
          <w:rFonts w:eastAsia="Calibri" w:cs="Times New Roman"/>
          <w:i/>
          <w:kern w:val="0"/>
          <w:sz w:val="25"/>
          <w:szCs w:val="25"/>
          <w14:ligatures w14:val="none"/>
        </w:rPr>
      </w:pPr>
      <w:r>
        <w:rPr>
          <w:rFonts w:eastAsia="Calibri" w:cs="Times New Roman"/>
          <w:kern w:val="0"/>
          <w:sz w:val="25"/>
          <w:szCs w:val="25"/>
          <w:shd w:val="clear" w:color="auto" w:fill="FFFFFF"/>
          <w14:ligatures w14:val="none"/>
        </w:rPr>
        <w:t>Đọc văn bản sau và thực hiện các yêu cầu.</w:t>
      </w:r>
    </w:p>
    <w:p w14:paraId="45FD7C14">
      <w:pPr>
        <w:spacing w:line="240" w:lineRule="auto"/>
        <w:ind w:left="2160" w:firstLine="1321" w:firstLineChars="550"/>
        <w:rPr>
          <w:rFonts w:eastAsia="Calibri" w:cs="Times New Roman"/>
          <w:kern w:val="0"/>
          <w:sz w:val="24"/>
          <w:szCs w:val="24"/>
          <w14:ligatures w14:val="none"/>
        </w:rPr>
      </w:pPr>
      <w:r>
        <w:rPr>
          <w:rFonts w:eastAsia="Calibri" w:cs="Times New Roman"/>
          <w:b/>
          <w:bCs/>
          <w:sz w:val="24"/>
          <w:szCs w:val="24"/>
          <w14:ligatures w14:val="none"/>
        </w:rPr>
        <w:t xml:space="preserve">GỌI SẺ </w:t>
      </w:r>
      <w:r>
        <w:rPr>
          <w:rFonts w:eastAsia="Calibri" w:cs="Times New Roman"/>
          <w:sz w:val="24"/>
          <w:szCs w:val="24"/>
          <w14:ligatures w14:val="none"/>
        </w:rPr>
        <w:t xml:space="preserve">              </w:t>
      </w:r>
    </w:p>
    <w:p w14:paraId="288DD2E6">
      <w:pPr>
        <w:spacing w:line="240" w:lineRule="auto"/>
        <w:ind w:left="1701"/>
        <w:rPr>
          <w:rFonts w:eastAsia="Calibri" w:cs="Times New Roman"/>
          <w:i/>
          <w:iCs/>
          <w:kern w:val="0"/>
          <w:sz w:val="25"/>
          <w:szCs w:val="25"/>
          <w14:ligatures w14:val="none"/>
        </w:rPr>
      </w:pPr>
      <w:r>
        <w:rPr>
          <w:rFonts w:eastAsia="Calibri" w:cs="Times New Roman"/>
          <w:i/>
          <w:iCs/>
          <w:sz w:val="25"/>
          <w:szCs w:val="25"/>
          <w14:ligatures w14:val="none"/>
        </w:rPr>
        <w:t>Này sẻ</w:t>
      </w:r>
      <w:r>
        <w:rPr>
          <w:rFonts w:eastAsia="Calibri" w:cs="Times New Roman"/>
          <w:i/>
          <w:iCs/>
          <w:sz w:val="25"/>
          <w:szCs w:val="25"/>
          <w14:ligatures w14:val="none"/>
        </w:rPr>
        <w:br w:type="textWrapping"/>
      </w:r>
      <w:r>
        <w:rPr>
          <w:rFonts w:eastAsia="Calibri" w:cs="Times New Roman"/>
          <w:i/>
          <w:iCs/>
          <w:sz w:val="25"/>
          <w:szCs w:val="25"/>
          <w14:ligatures w14:val="none"/>
        </w:rPr>
        <w:t>này những con đường chạy dọc ấu thơ</w:t>
      </w:r>
      <w:r>
        <w:rPr>
          <w:rFonts w:eastAsia="Calibri" w:cs="Times New Roman"/>
          <w:i/>
          <w:iCs/>
          <w:sz w:val="25"/>
          <w:szCs w:val="25"/>
          <w14:ligatures w14:val="none"/>
        </w:rPr>
        <w:br w:type="textWrapping"/>
      </w:r>
      <w:r>
        <w:rPr>
          <w:rFonts w:eastAsia="Calibri" w:cs="Times New Roman"/>
          <w:i/>
          <w:iCs/>
          <w:sz w:val="25"/>
          <w:szCs w:val="25"/>
          <w14:ligatures w14:val="none"/>
        </w:rPr>
        <w:t>những chiếc lông tiềm thức mọc lên đôi cánh mang ước mơ lộng lẫy bầu trời</w:t>
      </w:r>
      <w:r>
        <w:rPr>
          <w:rFonts w:eastAsia="Calibri" w:cs="Times New Roman"/>
          <w:i/>
          <w:iCs/>
          <w:sz w:val="25"/>
          <w:szCs w:val="25"/>
          <w14:ligatures w14:val="none"/>
        </w:rPr>
        <w:br w:type="textWrapping"/>
      </w:r>
      <w:r>
        <w:rPr>
          <w:rFonts w:eastAsia="Calibri" w:cs="Times New Roman"/>
          <w:i/>
          <w:iCs/>
          <w:sz w:val="25"/>
          <w:szCs w:val="25"/>
          <w14:ligatures w14:val="none"/>
        </w:rPr>
        <w:t>bầy sẻ nhỏ cắp mùa lên tổ</w:t>
      </w:r>
      <w:r>
        <w:rPr>
          <w:rFonts w:eastAsia="Calibri" w:cs="Times New Roman"/>
          <w:i/>
          <w:iCs/>
          <w:sz w:val="25"/>
          <w:szCs w:val="25"/>
          <w14:ligatures w14:val="none"/>
        </w:rPr>
        <w:br w:type="textWrapping"/>
      </w:r>
      <w:r>
        <w:rPr>
          <w:rFonts w:eastAsia="Calibri" w:cs="Times New Roman"/>
          <w:i/>
          <w:iCs/>
          <w:sz w:val="25"/>
          <w:szCs w:val="25"/>
          <w14:ligatures w14:val="none"/>
        </w:rPr>
        <w:t>cắp giai điệu cánh đồng</w:t>
      </w:r>
    </w:p>
    <w:p w14:paraId="63E08DE8">
      <w:pPr>
        <w:spacing w:line="240" w:lineRule="auto"/>
        <w:ind w:left="1701"/>
        <w:rPr>
          <w:rFonts w:eastAsia="Calibri" w:cs="Times New Roman"/>
          <w:i/>
          <w:iCs/>
          <w:kern w:val="0"/>
          <w:sz w:val="25"/>
          <w:szCs w:val="25"/>
          <w14:ligatures w14:val="none"/>
        </w:rPr>
      </w:pPr>
      <w:r>
        <w:rPr>
          <w:rFonts w:eastAsia="Calibri" w:cs="Times New Roman"/>
          <w:i/>
          <w:iCs/>
          <w:kern w:val="0"/>
          <w:sz w:val="25"/>
          <w:szCs w:val="25"/>
          <w14:ligatures w14:val="none"/>
        </w:rPr>
        <w:t xml:space="preserve"> </w:t>
      </w:r>
    </w:p>
    <w:p w14:paraId="38B0DAA5">
      <w:pPr>
        <w:spacing w:line="240" w:lineRule="auto"/>
        <w:ind w:left="1701"/>
        <w:rPr>
          <w:rFonts w:eastAsia="Calibri" w:cs="Times New Roman"/>
          <w:i/>
          <w:iCs/>
          <w:kern w:val="0"/>
          <w:sz w:val="25"/>
          <w:szCs w:val="25"/>
          <w14:ligatures w14:val="none"/>
        </w:rPr>
      </w:pPr>
      <w:r>
        <w:rPr>
          <w:rFonts w:eastAsia="Calibri" w:cs="Times New Roman"/>
          <w:i/>
          <w:iCs/>
          <w:sz w:val="25"/>
          <w:szCs w:val="25"/>
          <w14:ligatures w14:val="none"/>
        </w:rPr>
        <w:t>Chiếc mỏ tí hon gắp những giọt sương, những giọt đêm mặn</w:t>
      </w:r>
      <w:r>
        <w:rPr>
          <w:rFonts w:eastAsia="Calibri" w:cs="Times New Roman"/>
          <w:i/>
          <w:iCs/>
          <w:sz w:val="25"/>
          <w:szCs w:val="25"/>
          <w14:ligatures w14:val="none"/>
        </w:rPr>
        <w:br w:type="textWrapping"/>
      </w:r>
      <w:r>
        <w:rPr>
          <w:rFonts w:eastAsia="Calibri" w:cs="Times New Roman"/>
          <w:i/>
          <w:iCs/>
          <w:sz w:val="25"/>
          <w:szCs w:val="25"/>
          <w14:ligatures w14:val="none"/>
        </w:rPr>
        <w:t>chúng đan cả bầu trời, từng sợi bình minh, từng mũi chỉ hoàng hôn thành tổ ấm</w:t>
      </w:r>
      <w:r>
        <w:rPr>
          <w:rFonts w:eastAsia="Calibri" w:cs="Times New Roman"/>
          <w:i/>
          <w:iCs/>
          <w:sz w:val="25"/>
          <w:szCs w:val="25"/>
          <w14:ligatures w14:val="none"/>
        </w:rPr>
        <w:br w:type="textWrapping"/>
      </w:r>
      <w:r>
        <w:rPr>
          <w:rFonts w:eastAsia="Calibri" w:cs="Times New Roman"/>
          <w:i/>
          <w:iCs/>
          <w:sz w:val="25"/>
          <w:szCs w:val="25"/>
          <w14:ligatures w14:val="none"/>
        </w:rPr>
        <w:t>hạnh phúc lót bằng đời rơm rạ</w:t>
      </w:r>
      <w:r>
        <w:rPr>
          <w:rFonts w:eastAsia="Calibri" w:cs="Times New Roman"/>
          <w:i/>
          <w:iCs/>
          <w:sz w:val="25"/>
          <w:szCs w:val="25"/>
          <w14:ligatures w14:val="none"/>
        </w:rPr>
        <w:br w:type="textWrapping"/>
      </w:r>
      <w:r>
        <w:rPr>
          <w:rFonts w:eastAsia="Calibri" w:cs="Times New Roman"/>
          <w:i/>
          <w:iCs/>
          <w:sz w:val="25"/>
          <w:szCs w:val="25"/>
          <w14:ligatures w14:val="none"/>
        </w:rPr>
        <w:t>những mảnh hồn quê thắp lên cánh vỗ những chân trời</w:t>
      </w:r>
    </w:p>
    <w:p w14:paraId="73C0ABDA">
      <w:pPr>
        <w:spacing w:line="240" w:lineRule="auto"/>
        <w:ind w:left="1701"/>
        <w:rPr>
          <w:rFonts w:eastAsia="Calibri" w:cs="Times New Roman"/>
          <w:i/>
          <w:iCs/>
          <w:kern w:val="0"/>
          <w:sz w:val="25"/>
          <w:szCs w:val="25"/>
          <w14:ligatures w14:val="none"/>
        </w:rPr>
      </w:pPr>
      <w:r>
        <w:rPr>
          <w:rFonts w:eastAsia="Calibri" w:cs="Times New Roman"/>
          <w:i/>
          <w:iCs/>
          <w:kern w:val="0"/>
          <w:sz w:val="25"/>
          <w:szCs w:val="25"/>
          <w14:ligatures w14:val="none"/>
        </w:rPr>
        <w:t xml:space="preserve"> </w:t>
      </w:r>
    </w:p>
    <w:p w14:paraId="418DC813">
      <w:pPr>
        <w:spacing w:line="240" w:lineRule="auto"/>
        <w:ind w:left="1701"/>
        <w:rPr>
          <w:rFonts w:eastAsia="Calibri" w:cs="Times New Roman"/>
          <w:i/>
          <w:iCs/>
          <w:kern w:val="0"/>
          <w:sz w:val="25"/>
          <w:szCs w:val="25"/>
          <w14:ligatures w14:val="none"/>
        </w:rPr>
      </w:pPr>
      <w:r>
        <w:rPr>
          <w:rFonts w:eastAsia="Calibri" w:cs="Times New Roman"/>
          <w:i/>
          <w:iCs/>
          <w:sz w:val="25"/>
          <w:szCs w:val="25"/>
          <w14:ligatures w14:val="none"/>
        </w:rPr>
        <w:t>Ta gọi sẻ</w:t>
      </w:r>
      <w:r>
        <w:rPr>
          <w:rFonts w:eastAsia="Calibri" w:cs="Times New Roman"/>
          <w:i/>
          <w:iCs/>
          <w:sz w:val="25"/>
          <w:szCs w:val="25"/>
          <w14:ligatures w14:val="none"/>
        </w:rPr>
        <w:br w:type="textWrapping"/>
      </w:r>
      <w:r>
        <w:rPr>
          <w:rFonts w:eastAsia="Calibri" w:cs="Times New Roman"/>
          <w:i/>
          <w:iCs/>
          <w:sz w:val="25"/>
          <w:szCs w:val="25"/>
          <w14:ligatures w14:val="none"/>
        </w:rPr>
        <w:t>gọi những mùa thơm hạt</w:t>
      </w:r>
      <w:r>
        <w:rPr>
          <w:rFonts w:eastAsia="Calibri" w:cs="Times New Roman"/>
          <w:i/>
          <w:iCs/>
          <w:sz w:val="25"/>
          <w:szCs w:val="25"/>
          <w14:ligatures w14:val="none"/>
        </w:rPr>
        <w:br w:type="textWrapping"/>
      </w:r>
      <w:r>
        <w:rPr>
          <w:rFonts w:eastAsia="Calibri" w:cs="Times New Roman"/>
          <w:i/>
          <w:iCs/>
          <w:sz w:val="25"/>
          <w:szCs w:val="25"/>
          <w14:ligatures w14:val="none"/>
        </w:rPr>
        <w:t>nhớ mái hiên chiều mẹ ta sàng gạo</w:t>
      </w:r>
      <w:r>
        <w:rPr>
          <w:rFonts w:eastAsia="Calibri" w:cs="Times New Roman"/>
          <w:i/>
          <w:iCs/>
          <w:sz w:val="25"/>
          <w:szCs w:val="25"/>
          <w14:ligatures w14:val="none"/>
        </w:rPr>
        <w:br w:type="textWrapping"/>
      </w:r>
      <w:r>
        <w:rPr>
          <w:rFonts w:eastAsia="Calibri" w:cs="Times New Roman"/>
          <w:i/>
          <w:iCs/>
          <w:sz w:val="25"/>
          <w:szCs w:val="25"/>
          <w14:ligatures w14:val="none"/>
        </w:rPr>
        <w:t>dưới tay người rào rạo mắt thời gian</w:t>
      </w:r>
      <w:r>
        <w:rPr>
          <w:rFonts w:eastAsia="Calibri" w:cs="Times New Roman"/>
          <w:i/>
          <w:iCs/>
          <w:sz w:val="25"/>
          <w:szCs w:val="25"/>
          <w14:ligatures w14:val="none"/>
        </w:rPr>
        <w:br w:type="textWrapping"/>
      </w:r>
      <w:r>
        <w:rPr>
          <w:rFonts w:eastAsia="Calibri" w:cs="Times New Roman"/>
          <w:i/>
          <w:iCs/>
          <w:sz w:val="25"/>
          <w:szCs w:val="25"/>
          <w14:ligatures w14:val="none"/>
        </w:rPr>
        <w:t>mẹ sàng cả tiếng chim, lăn líu ríu từng chùm lên mặt đất</w:t>
      </w:r>
      <w:r>
        <w:rPr>
          <w:rFonts w:eastAsia="Calibri" w:cs="Times New Roman"/>
          <w:i/>
          <w:iCs/>
          <w:sz w:val="25"/>
          <w:szCs w:val="25"/>
          <w14:ligatures w14:val="none"/>
        </w:rPr>
        <w:br w:type="textWrapping"/>
      </w:r>
      <w:r>
        <w:rPr>
          <w:rFonts w:eastAsia="Calibri" w:cs="Times New Roman"/>
          <w:i/>
          <w:iCs/>
          <w:sz w:val="25"/>
          <w:szCs w:val="25"/>
          <w14:ligatures w14:val="none"/>
        </w:rPr>
        <w:t>mẹ sàng những nỗi đời đau đáu mùa gieo hạt</w:t>
      </w:r>
      <w:r>
        <w:rPr>
          <w:rFonts w:eastAsia="Calibri" w:cs="Times New Roman"/>
          <w:i/>
          <w:iCs/>
          <w:sz w:val="25"/>
          <w:szCs w:val="25"/>
          <w14:ligatures w14:val="none"/>
        </w:rPr>
        <w:br w:type="textWrapping"/>
      </w:r>
      <w:r>
        <w:rPr>
          <w:rFonts w:eastAsia="Calibri" w:cs="Times New Roman"/>
          <w:i/>
          <w:iCs/>
          <w:sz w:val="25"/>
          <w:szCs w:val="25"/>
          <w14:ligatures w14:val="none"/>
        </w:rPr>
        <w:t>hỡi tiếng chim nhỏ nhoi</w:t>
      </w:r>
      <w:r>
        <w:rPr>
          <w:rFonts w:eastAsia="Calibri" w:cs="Times New Roman"/>
          <w:i/>
          <w:iCs/>
          <w:sz w:val="25"/>
          <w:szCs w:val="25"/>
          <w14:ligatures w14:val="none"/>
        </w:rPr>
        <w:br w:type="textWrapping"/>
      </w:r>
      <w:r>
        <w:rPr>
          <w:rFonts w:eastAsia="Calibri" w:cs="Times New Roman"/>
          <w:i/>
          <w:iCs/>
          <w:sz w:val="25"/>
          <w:szCs w:val="25"/>
          <w14:ligatures w14:val="none"/>
        </w:rPr>
        <w:t>ta thương sẻ loài chim không biết hót</w:t>
      </w:r>
      <w:r>
        <w:rPr>
          <w:rFonts w:eastAsia="Calibri" w:cs="Times New Roman"/>
          <w:i/>
          <w:iCs/>
          <w:sz w:val="25"/>
          <w:szCs w:val="25"/>
          <w14:ligatures w14:val="none"/>
        </w:rPr>
        <w:br w:type="textWrapping"/>
      </w:r>
      <w:r>
        <w:rPr>
          <w:rFonts w:eastAsia="Calibri" w:cs="Times New Roman"/>
          <w:i/>
          <w:iCs/>
          <w:sz w:val="25"/>
          <w:szCs w:val="25"/>
          <w14:ligatures w14:val="none"/>
        </w:rPr>
        <w:t>cả một đời chiêm chiếp tiếng sẻ thôi</w:t>
      </w:r>
    </w:p>
    <w:p w14:paraId="774160BC">
      <w:pPr>
        <w:spacing w:line="240" w:lineRule="auto"/>
        <w:ind w:left="1701"/>
        <w:rPr>
          <w:rFonts w:eastAsia="Calibri" w:cs="Times New Roman"/>
          <w:i/>
          <w:iCs/>
          <w:kern w:val="0"/>
          <w:sz w:val="25"/>
          <w:szCs w:val="25"/>
          <w14:ligatures w14:val="none"/>
        </w:rPr>
      </w:pPr>
      <w:r>
        <w:rPr>
          <w:rFonts w:eastAsia="Calibri" w:cs="Times New Roman"/>
          <w:i/>
          <w:iCs/>
          <w:kern w:val="0"/>
          <w:sz w:val="25"/>
          <w:szCs w:val="25"/>
          <w14:ligatures w14:val="none"/>
        </w:rPr>
        <w:t xml:space="preserve"> </w:t>
      </w:r>
    </w:p>
    <w:p w14:paraId="2228F25A">
      <w:pPr>
        <w:spacing w:line="240" w:lineRule="auto"/>
        <w:ind w:left="1701"/>
        <w:rPr>
          <w:rFonts w:eastAsia="Calibri" w:cs="Times New Roman"/>
          <w:i/>
          <w:iCs/>
          <w:sz w:val="25"/>
          <w:szCs w:val="25"/>
          <w14:ligatures w14:val="none"/>
        </w:rPr>
      </w:pPr>
      <w:r>
        <w:rPr>
          <w:rFonts w:eastAsia="Calibri" w:cs="Times New Roman"/>
          <w:i/>
          <w:iCs/>
          <w:sz w:val="25"/>
          <w:szCs w:val="25"/>
          <w14:ligatures w14:val="none"/>
        </w:rPr>
        <w:t>Nhà ta đây chim hãy về, như từng về tíu tít ngọn cau, rúc ríc hiên chiều</w:t>
      </w:r>
      <w:r>
        <w:rPr>
          <w:rFonts w:eastAsia="Calibri" w:cs="Times New Roman"/>
          <w:i/>
          <w:iCs/>
          <w:sz w:val="25"/>
          <w:szCs w:val="25"/>
          <w14:ligatures w14:val="none"/>
        </w:rPr>
        <w:br w:type="textWrapping"/>
      </w:r>
      <w:r>
        <w:rPr>
          <w:rFonts w:eastAsia="Calibri" w:cs="Times New Roman"/>
          <w:i/>
          <w:iCs/>
          <w:sz w:val="25"/>
          <w:szCs w:val="25"/>
          <w14:ligatures w14:val="none"/>
        </w:rPr>
        <w:t>ôi tiếng chim – mái hiên ấu thơ ta trú ngụ</w:t>
      </w:r>
      <w:r>
        <w:rPr>
          <w:rFonts w:eastAsia="Calibri" w:cs="Times New Roman"/>
          <w:i/>
          <w:iCs/>
          <w:sz w:val="25"/>
          <w:szCs w:val="25"/>
          <w14:ligatures w14:val="none"/>
        </w:rPr>
        <w:br w:type="textWrapping"/>
      </w:r>
      <w:r>
        <w:rPr>
          <w:rFonts w:eastAsia="Calibri" w:cs="Times New Roman"/>
          <w:i/>
          <w:iCs/>
          <w:sz w:val="25"/>
          <w:szCs w:val="25"/>
          <w14:ligatures w14:val="none"/>
        </w:rPr>
        <w:t>tiếng chim đã theo ta cả một đời thôn dã</w:t>
      </w:r>
      <w:r>
        <w:rPr>
          <w:rFonts w:eastAsia="Calibri" w:cs="Times New Roman"/>
          <w:i/>
          <w:iCs/>
          <w:sz w:val="25"/>
          <w:szCs w:val="25"/>
          <w14:ligatures w14:val="none"/>
        </w:rPr>
        <w:br w:type="textWrapping"/>
      </w:r>
      <w:r>
        <w:rPr>
          <w:rFonts w:eastAsia="Calibri" w:cs="Times New Roman"/>
          <w:i/>
          <w:iCs/>
          <w:sz w:val="25"/>
          <w:szCs w:val="25"/>
          <w14:ligatures w14:val="none"/>
        </w:rPr>
        <w:t>đến bao giờ hỡi sẻ, hót lên?</w:t>
      </w:r>
    </w:p>
    <w:p w14:paraId="1B994915">
      <w:pPr>
        <w:spacing w:line="240" w:lineRule="auto"/>
        <w:rPr>
          <w:rFonts w:eastAsia="Calibri" w:cs="Times New Roman"/>
          <w:kern w:val="0"/>
          <w:sz w:val="25"/>
          <w:szCs w:val="25"/>
          <w14:ligatures w14:val="none"/>
        </w:rPr>
      </w:pPr>
      <w:r>
        <w:rPr>
          <w:rFonts w:eastAsia="Calibri" w:cs="Times New Roman"/>
          <w:i/>
          <w:iCs/>
          <w:sz w:val="25"/>
          <w:szCs w:val="25"/>
          <w14:ligatures w14:val="none"/>
        </w:rPr>
        <w:t xml:space="preserve">                                                    </w:t>
      </w:r>
      <w:r>
        <w:rPr>
          <w:rFonts w:eastAsia="Calibri" w:cs="Times New Roman"/>
          <w:sz w:val="25"/>
          <w:szCs w:val="25"/>
          <w14:ligatures w14:val="none"/>
        </w:rPr>
        <w:t xml:space="preserve">(Trần Quang Qúy, </w:t>
      </w:r>
      <w:r>
        <w:rPr>
          <w:rFonts w:eastAsia="Calibri" w:cs="Times New Roman"/>
          <w:b/>
          <w:bCs/>
          <w:i/>
          <w:iCs/>
          <w:sz w:val="25"/>
          <w:szCs w:val="25"/>
          <w14:ligatures w14:val="none"/>
        </w:rPr>
        <w:t>Gọi sẻ</w:t>
      </w:r>
      <w:r>
        <w:rPr>
          <w:rFonts w:eastAsia="Calibri" w:cs="Times New Roman"/>
          <w:sz w:val="25"/>
          <w:szCs w:val="25"/>
          <w14:ligatures w14:val="none"/>
        </w:rPr>
        <w:t>, dẫn theo https://www.thivien.net)</w:t>
      </w:r>
    </w:p>
    <w:p w14:paraId="17E62976">
      <w:pPr>
        <w:spacing w:line="240" w:lineRule="auto"/>
        <w:jc w:val="both"/>
        <w:rPr>
          <w:rFonts w:eastAsia="Calibri" w:cs="Times New Roman"/>
          <w:kern w:val="0"/>
          <w:sz w:val="25"/>
          <w:szCs w:val="25"/>
          <w14:ligatures w14:val="none"/>
        </w:rPr>
      </w:pPr>
      <w:r>
        <w:rPr>
          <w:rFonts w:eastAsia="Calibri" w:cs="Times New Roman"/>
          <w:b/>
          <w:bCs/>
          <w:sz w:val="25"/>
          <w:szCs w:val="25"/>
          <w14:ligatures w14:val="none"/>
        </w:rPr>
        <w:t>Câu 1.</w:t>
      </w:r>
      <w:r>
        <w:rPr>
          <w:rFonts w:eastAsia="Calibri" w:cs="Times New Roman"/>
          <w:sz w:val="25"/>
          <w:szCs w:val="25"/>
          <w14:ligatures w14:val="none"/>
        </w:rPr>
        <w:t xml:space="preserve"> Xác định nhân vật trữ tình trong văn bản trên.</w:t>
      </w:r>
    </w:p>
    <w:p w14:paraId="73D14145">
      <w:pPr>
        <w:spacing w:line="240" w:lineRule="auto"/>
        <w:jc w:val="both"/>
        <w:rPr>
          <w:rFonts w:eastAsia="Calibri" w:cs="Times New Roman"/>
          <w:kern w:val="0"/>
          <w:sz w:val="25"/>
          <w:szCs w:val="25"/>
          <w14:ligatures w14:val="none"/>
        </w:rPr>
      </w:pPr>
      <w:r>
        <w:rPr>
          <w:rFonts w:eastAsia="Calibri" w:cs="Times New Roman"/>
          <w:b/>
          <w:bCs/>
          <w:sz w:val="25"/>
          <w:szCs w:val="25"/>
          <w14:ligatures w14:val="none"/>
        </w:rPr>
        <w:t>Câu 2.</w:t>
      </w:r>
      <w:r>
        <w:rPr>
          <w:rFonts w:eastAsia="Calibri" w:cs="Times New Roman"/>
          <w:sz w:val="25"/>
          <w:szCs w:val="25"/>
          <w14:ligatures w14:val="none"/>
        </w:rPr>
        <w:t xml:space="preserve"> Liệt kê các từ ngữ được tác giả sử dụng để miêu tả hoạt động của loài sẻ.</w:t>
      </w:r>
    </w:p>
    <w:p w14:paraId="3DC1F71E">
      <w:pPr>
        <w:spacing w:line="240" w:lineRule="auto"/>
        <w:jc w:val="both"/>
        <w:rPr>
          <w:rFonts w:eastAsia="Calibri" w:cs="Times New Roman"/>
          <w:sz w:val="25"/>
          <w:szCs w:val="25"/>
          <w14:ligatures w14:val="none"/>
        </w:rPr>
      </w:pPr>
      <w:r>
        <w:rPr>
          <w:rFonts w:eastAsia="Calibri" w:cs="Times New Roman"/>
          <w:b/>
          <w:bCs/>
          <w:sz w:val="25"/>
          <w:szCs w:val="25"/>
          <w14:ligatures w14:val="none"/>
        </w:rPr>
        <w:t>Câu 3</w:t>
      </w:r>
      <w:r>
        <w:rPr>
          <w:rFonts w:eastAsia="Calibri" w:cs="Times New Roman"/>
          <w:sz w:val="25"/>
          <w:szCs w:val="25"/>
          <w14:ligatures w14:val="none"/>
        </w:rPr>
        <w:t>. Phân tích tác dụng của hiện tượng phá vỡ quy tắc ngôn ngữ tiếng Việt trong những dòng thơ sau:</w:t>
      </w:r>
      <w:r>
        <w:rPr>
          <w:rFonts w:eastAsia="Calibri" w:cs="Times New Roman"/>
          <w:i/>
          <w:iCs/>
          <w:sz w:val="25"/>
          <w:szCs w:val="25"/>
          <w14:ligatures w14:val="none"/>
        </w:rPr>
        <w:t xml:space="preserve"> mẹ sàng cả tiếng chim, lăn líu ríu từng chùm lên mặt đất/ mẹ sàng những nỗi đời đau đáu mùa gieo hạt.</w:t>
      </w:r>
    </w:p>
    <w:p w14:paraId="553207E6">
      <w:pPr>
        <w:spacing w:line="240" w:lineRule="auto"/>
        <w:jc w:val="both"/>
        <w:rPr>
          <w:rFonts w:eastAsia="Calibri" w:cs="Times New Roman"/>
          <w:i/>
          <w:iCs/>
          <w:kern w:val="0"/>
          <w:sz w:val="25"/>
          <w:szCs w:val="25"/>
          <w14:ligatures w14:val="none"/>
        </w:rPr>
      </w:pPr>
      <w:r>
        <w:rPr>
          <w:rFonts w:eastAsia="Calibri" w:cs="Times New Roman"/>
          <w:b/>
          <w:bCs/>
          <w:sz w:val="25"/>
          <w:szCs w:val="25"/>
          <w14:ligatures w14:val="none"/>
        </w:rPr>
        <w:t>Câu 4</w:t>
      </w:r>
      <w:r>
        <w:rPr>
          <w:rFonts w:eastAsia="Calibri" w:cs="Times New Roman"/>
          <w:sz w:val="25"/>
          <w:szCs w:val="25"/>
          <w14:ligatures w14:val="none"/>
        </w:rPr>
        <w:t>. Nhận xét ngắn gọn về tứ thơ của bài thơ trên.</w:t>
      </w:r>
    </w:p>
    <w:p w14:paraId="7B65DFC3">
      <w:pPr>
        <w:spacing w:line="240" w:lineRule="auto"/>
        <w:jc w:val="both"/>
        <w:rPr>
          <w:rFonts w:eastAsia="Calibri" w:cs="Times New Roman"/>
          <w:kern w:val="0"/>
          <w:sz w:val="25"/>
          <w:szCs w:val="25"/>
          <w14:ligatures w14:val="none"/>
        </w:rPr>
      </w:pPr>
      <w:r>
        <w:rPr>
          <w:rFonts w:eastAsia="Calibri" w:cs="Times New Roman"/>
          <w:b/>
          <w:bCs/>
          <w:sz w:val="25"/>
          <w:szCs w:val="25"/>
          <w14:ligatures w14:val="none"/>
        </w:rPr>
        <w:t>Câu 5.</w:t>
      </w:r>
      <w:r>
        <w:rPr>
          <w:rFonts w:eastAsia="Calibri" w:cs="Times New Roman"/>
          <w:sz w:val="25"/>
          <w:szCs w:val="25"/>
          <w14:ligatures w14:val="none"/>
        </w:rPr>
        <w:t xml:space="preserve"> </w:t>
      </w:r>
      <w:r>
        <w:rPr>
          <w:rFonts w:eastAsia="Calibri" w:cs="Times New Roman"/>
          <w:spacing w:val="-14"/>
          <w:sz w:val="25"/>
          <w:szCs w:val="25"/>
          <w14:ligatures w14:val="none"/>
        </w:rPr>
        <w:t xml:space="preserve">Câu hỏi </w:t>
      </w:r>
      <w:r>
        <w:rPr>
          <w:rFonts w:eastAsia="Calibri" w:cs="Times New Roman"/>
          <w:i/>
          <w:iCs/>
          <w:spacing w:val="-14"/>
          <w:sz w:val="25"/>
          <w:szCs w:val="25"/>
          <w14:ligatures w14:val="none"/>
        </w:rPr>
        <w:t>đến bao giờ hỡi sẻ, hót lên?</w:t>
      </w:r>
      <w:r>
        <w:rPr>
          <w:rFonts w:eastAsia="Calibri" w:cs="Times New Roman"/>
          <w:spacing w:val="-14"/>
          <w:sz w:val="25"/>
          <w:szCs w:val="25"/>
          <w14:ligatures w14:val="none"/>
        </w:rPr>
        <w:t xml:space="preserve"> xuất hiện ở cuối bài thơ</w:t>
      </w:r>
      <w:r>
        <w:rPr>
          <w:rFonts w:eastAsia="Calibri" w:cs="Times New Roman"/>
          <w:i/>
          <w:iCs/>
          <w:spacing w:val="-14"/>
          <w:sz w:val="25"/>
          <w:szCs w:val="25"/>
          <w14:ligatures w14:val="none"/>
        </w:rPr>
        <w:t xml:space="preserve"> </w:t>
      </w:r>
      <w:r>
        <w:rPr>
          <w:rFonts w:eastAsia="Calibri" w:cs="Times New Roman"/>
          <w:spacing w:val="-14"/>
          <w:sz w:val="25"/>
          <w:szCs w:val="25"/>
          <w14:ligatures w14:val="none"/>
        </w:rPr>
        <w:t>gợi cho anh, chị suy nghĩ gì?</w:t>
      </w:r>
    </w:p>
    <w:p w14:paraId="0E463A8C">
      <w:pPr>
        <w:autoSpaceDE w:val="0"/>
        <w:autoSpaceDN w:val="0"/>
        <w:adjustRightInd w:val="0"/>
        <w:spacing w:line="240" w:lineRule="auto"/>
        <w:jc w:val="both"/>
        <w:rPr>
          <w:rFonts w:eastAsia="SimSun" w:cs="Times New Roman"/>
          <w:b/>
          <w:kern w:val="0"/>
          <w:sz w:val="25"/>
          <w:szCs w:val="25"/>
          <w14:ligatures w14:val="none"/>
        </w:rPr>
      </w:pPr>
      <w:r>
        <w:rPr>
          <w:rFonts w:eastAsia="SimSun" w:cs="Times New Roman"/>
          <w:b/>
          <w:kern w:val="0"/>
          <w:sz w:val="25"/>
          <w:szCs w:val="25"/>
          <w14:ligatures w14:val="none"/>
        </w:rPr>
        <w:t>PHẦN II: LÀM VĂN (14.0 điểm)</w:t>
      </w:r>
    </w:p>
    <w:p w14:paraId="3740C655">
      <w:pPr>
        <w:autoSpaceDE w:val="0"/>
        <w:autoSpaceDN w:val="0"/>
        <w:adjustRightInd w:val="0"/>
        <w:spacing w:line="240" w:lineRule="auto"/>
        <w:jc w:val="both"/>
        <w:rPr>
          <w:rFonts w:eastAsia="SimSun" w:cs="Times New Roman"/>
          <w:b/>
          <w:kern w:val="0"/>
          <w:sz w:val="25"/>
          <w:szCs w:val="25"/>
          <w14:ligatures w14:val="none"/>
        </w:rPr>
      </w:pPr>
      <w:r>
        <w:rPr>
          <w:rFonts w:eastAsia="SimSun" w:cs="Times New Roman"/>
          <w:b/>
          <w:kern w:val="0"/>
          <w:sz w:val="25"/>
          <w:szCs w:val="25"/>
          <w14:ligatures w14:val="none"/>
        </w:rPr>
        <w:t>Câu 1 (4.0 điểm)</w:t>
      </w:r>
    </w:p>
    <w:p w14:paraId="4B056A91">
      <w:pPr>
        <w:autoSpaceDE w:val="0"/>
        <w:autoSpaceDN w:val="0"/>
        <w:adjustRightInd w:val="0"/>
        <w:spacing w:line="240" w:lineRule="auto"/>
        <w:ind w:left="720" w:firstLine="720"/>
        <w:jc w:val="both"/>
        <w:rPr>
          <w:rFonts w:eastAsia="Times New Roman" w:cs="Times New Roman"/>
          <w:b/>
          <w:bCs/>
          <w:kern w:val="0"/>
          <w:sz w:val="25"/>
          <w:szCs w:val="25"/>
          <w:shd w:val="clear" w:color="auto" w:fill="FFFFFF"/>
          <w14:ligatures w14:val="none"/>
        </w:rPr>
      </w:pPr>
      <w:r>
        <w:rPr>
          <w:rFonts w:eastAsia="Times New Roman" w:cs="Times New Roman"/>
          <w:kern w:val="0"/>
          <w:sz w:val="25"/>
          <w:szCs w:val="25"/>
          <w:shd w:val="clear" w:color="auto" w:fill="FFFFFF"/>
          <w14:ligatures w14:val="none"/>
        </w:rPr>
        <w:t>“</w:t>
      </w:r>
      <w:r>
        <w:rPr>
          <w:rFonts w:eastAsia="Times New Roman" w:cs="Times New Roman"/>
          <w:i/>
          <w:kern w:val="0"/>
          <w:sz w:val="25"/>
          <w:szCs w:val="25"/>
          <w:shd w:val="clear" w:color="auto" w:fill="FFFFFF"/>
          <w14:ligatures w14:val="none"/>
        </w:rPr>
        <w:t>Lương tâm là la bàn của con người.</w:t>
      </w:r>
      <w:r>
        <w:rPr>
          <w:rFonts w:eastAsia="Times New Roman" w:cs="Times New Roman"/>
          <w:kern w:val="0"/>
          <w:sz w:val="25"/>
          <w:szCs w:val="25"/>
          <w:shd w:val="clear" w:color="auto" w:fill="FFFFFF"/>
          <w14:ligatures w14:val="none"/>
        </w:rPr>
        <w:t>”</w:t>
      </w:r>
      <w:r>
        <w:rPr>
          <w:rFonts w:eastAsia="Times New Roman" w:cs="Times New Roman"/>
          <w:b/>
          <w:bCs/>
          <w:kern w:val="0"/>
          <w:sz w:val="25"/>
          <w:szCs w:val="25"/>
          <w:shd w:val="clear" w:color="auto" w:fill="FFFFFF"/>
          <w14:ligatures w14:val="none"/>
        </w:rPr>
        <w:t xml:space="preserve"> (</w:t>
      </w:r>
      <w:r>
        <w:rPr>
          <w:rFonts w:eastAsia="Times New Roman" w:cs="Times New Roman"/>
          <w:b/>
          <w:bCs/>
          <w:kern w:val="0"/>
          <w:sz w:val="25"/>
          <w:szCs w:val="25"/>
          <w14:ligatures w14:val="none"/>
        </w:rPr>
        <w:t>Vincent Van Gogh</w:t>
      </w:r>
      <w:r>
        <w:rPr>
          <w:rFonts w:eastAsia="Times New Roman" w:cs="Times New Roman"/>
          <w:b/>
          <w:bCs/>
          <w:kern w:val="0"/>
          <w:sz w:val="25"/>
          <w:szCs w:val="25"/>
          <w:shd w:val="clear" w:color="auto" w:fill="FFFFFF"/>
          <w14:ligatures w14:val="none"/>
        </w:rPr>
        <w:t xml:space="preserve">) </w:t>
      </w:r>
    </w:p>
    <w:p w14:paraId="29D625A7">
      <w:pPr>
        <w:autoSpaceDE w:val="0"/>
        <w:autoSpaceDN w:val="0"/>
        <w:adjustRightInd w:val="0"/>
        <w:spacing w:line="240" w:lineRule="auto"/>
        <w:ind w:firstLine="720"/>
        <w:jc w:val="both"/>
        <w:rPr>
          <w:rFonts w:eastAsia="Times New Roman" w:cs="Times New Roman"/>
          <w:kern w:val="0"/>
          <w:sz w:val="25"/>
          <w:szCs w:val="25"/>
          <w:shd w:val="clear" w:color="auto" w:fill="FFFFFF"/>
          <w14:ligatures w14:val="none"/>
        </w:rPr>
      </w:pPr>
      <w:r>
        <w:rPr>
          <w:rFonts w:eastAsia="Times New Roman" w:cs="Times New Roman"/>
          <w:kern w:val="0"/>
          <w:sz w:val="25"/>
          <w:szCs w:val="25"/>
          <w:shd w:val="clear" w:color="auto" w:fill="FFFFFF"/>
          <w14:ligatures w14:val="none"/>
        </w:rPr>
        <w:t>Viết đoạn văn nghị luận (khoảng 200 chữ) trình bày suy nghĩ của anh, chị về ý kiến trên.</w:t>
      </w:r>
    </w:p>
    <w:p w14:paraId="176F3D81">
      <w:pPr>
        <w:spacing w:line="240" w:lineRule="auto"/>
        <w:ind w:right="1"/>
        <w:jc w:val="both"/>
        <w:rPr>
          <w:rFonts w:ascii="Calibri" w:hAnsi="Calibri" w:eastAsia="Calibri" w:cs="Times New Roman"/>
          <w:b/>
          <w:bCs/>
          <w:kern w:val="0"/>
          <w:sz w:val="25"/>
          <w:szCs w:val="25"/>
          <w14:ligatures w14:val="none"/>
        </w:rPr>
      </w:pPr>
      <w:r>
        <w:rPr>
          <w:rFonts w:eastAsia="Calibri" w:cs="Times New Roman"/>
          <w:b/>
          <w:bCs/>
          <w:kern w:val="0"/>
          <w:sz w:val="25"/>
          <w:szCs w:val="25"/>
          <w14:ligatures w14:val="none"/>
        </w:rPr>
        <w:t>Câu 2 (10.0 điểm)</w:t>
      </w:r>
    </w:p>
    <w:p w14:paraId="21973C6E">
      <w:pPr>
        <w:spacing w:line="240" w:lineRule="auto"/>
        <w:ind w:firstLine="720"/>
        <w:rPr>
          <w:rFonts w:ascii="Calibri" w:hAnsi="Calibri" w:eastAsia="Times New Roman" w:cs="Times New Roman"/>
          <w:kern w:val="0"/>
          <w:sz w:val="25"/>
          <w:szCs w:val="25"/>
          <w14:ligatures w14:val="none"/>
        </w:rPr>
      </w:pPr>
      <w:r>
        <w:rPr>
          <w:rFonts w:eastAsia="Calibri" w:cs="Times New Roman"/>
          <w:sz w:val="25"/>
          <w:szCs w:val="25"/>
          <w14:ligatures w14:val="none"/>
        </w:rPr>
        <w:t xml:space="preserve">Bàn về nhân vật văn học, giáo sự Trần Đình Sử cho rằng: </w:t>
      </w:r>
      <w:r>
        <w:rPr>
          <w:rFonts w:eastAsia="Calibri" w:cs="Times New Roman"/>
          <w:i/>
          <w:iCs/>
          <w:sz w:val="25"/>
          <w:szCs w:val="25"/>
          <w14:ligatures w14:val="none"/>
        </w:rPr>
        <w:t>Chức năng chủ yếu của nhân vật là xác lập mô hình của hiện thực và thể hiện định hướng về giá trị đối với cuộc sống</w:t>
      </w:r>
      <w:r>
        <w:rPr>
          <w:rFonts w:eastAsia="Calibri" w:cs="Times New Roman"/>
          <w:sz w:val="25"/>
          <w:szCs w:val="25"/>
          <w14:ligatures w14:val="none"/>
        </w:rPr>
        <w:t xml:space="preserve">. (Trần Đình Sử, </w:t>
      </w:r>
      <w:r>
        <w:rPr>
          <w:rFonts w:eastAsia="Calibri" w:cs="Times New Roman"/>
          <w:b/>
          <w:bCs/>
          <w:i/>
          <w:iCs/>
          <w:sz w:val="25"/>
          <w:szCs w:val="25"/>
          <w14:ligatures w14:val="none"/>
        </w:rPr>
        <w:t>Lý luận văn học</w:t>
      </w:r>
      <w:r>
        <w:rPr>
          <w:rFonts w:eastAsia="Calibri" w:cs="Times New Roman"/>
          <w:b/>
          <w:bCs/>
          <w:sz w:val="25"/>
          <w:szCs w:val="25"/>
          <w14:ligatures w14:val="none"/>
        </w:rPr>
        <w:t xml:space="preserve">, </w:t>
      </w:r>
      <w:r>
        <w:rPr>
          <w:rFonts w:eastAsia="Calibri" w:cs="Times New Roman"/>
          <w:b w:val="0"/>
          <w:bCs w:val="0"/>
          <w:sz w:val="25"/>
          <w:szCs w:val="25"/>
          <w14:ligatures w14:val="none"/>
        </w:rPr>
        <w:t>tập 2</w:t>
      </w:r>
      <w:r>
        <w:rPr>
          <w:rFonts w:eastAsia="Calibri" w:cs="Times New Roman"/>
          <w:sz w:val="25"/>
          <w:szCs w:val="25"/>
          <w14:ligatures w14:val="none"/>
        </w:rPr>
        <w:t>, NXB Sư phạm Hà Nội, 2026, tr.118)</w:t>
      </w:r>
    </w:p>
    <w:p w14:paraId="41F61523">
      <w:pPr>
        <w:spacing w:line="240" w:lineRule="auto"/>
        <w:ind w:firstLine="720"/>
        <w:rPr>
          <w:rFonts w:eastAsia="Calibri" w:cs="Times New Roman"/>
          <w:sz w:val="25"/>
          <w:szCs w:val="25"/>
          <w14:ligatures w14:val="none"/>
        </w:rPr>
      </w:pPr>
      <w:r>
        <w:rPr>
          <w:rFonts w:eastAsia="Calibri" w:cs="Times New Roman"/>
          <w:sz w:val="25"/>
          <w:szCs w:val="25"/>
          <w14:ligatures w14:val="none"/>
        </w:rPr>
        <w:t xml:space="preserve">Anh, chị hiểu như thế nào về ý kiến trên? Bàn về cách nhà văn Tống Ngọc Hân </w:t>
      </w:r>
      <w:r>
        <w:rPr>
          <w:rFonts w:eastAsia="Calibri" w:cs="Times New Roman"/>
          <w:i/>
          <w:sz w:val="25"/>
          <w:szCs w:val="25"/>
          <w14:ligatures w14:val="none"/>
        </w:rPr>
        <w:t>xác lập mô hình hiện thực và thể hiện định hướng về giá trị đối với cuộc sống</w:t>
      </w:r>
      <w:r>
        <w:rPr>
          <w:rFonts w:eastAsia="Calibri" w:cs="Times New Roman"/>
          <w:sz w:val="25"/>
          <w:szCs w:val="25"/>
          <w14:ligatures w14:val="none"/>
        </w:rPr>
        <w:t xml:space="preserve"> qua việc xây dựng nhân vật trong đoạn trích </w:t>
      </w:r>
      <w:r>
        <w:rPr>
          <w:rFonts w:eastAsia="Calibri" w:cs="Times New Roman"/>
          <w:i/>
          <w:iCs/>
          <w:sz w:val="25"/>
          <w:szCs w:val="25"/>
          <w14:ligatures w14:val="none"/>
        </w:rPr>
        <w:t>Mùa hoa núi</w:t>
      </w:r>
      <w:r>
        <w:rPr>
          <w:rFonts w:eastAsia="Calibri" w:cs="Times New Roman"/>
          <w:sz w:val="25"/>
          <w:szCs w:val="25"/>
          <w14:ligatures w14:val="none"/>
        </w:rPr>
        <w:t>.</w:t>
      </w:r>
    </w:p>
    <w:p w14:paraId="7D9FC7DB">
      <w:pPr>
        <w:spacing w:line="240" w:lineRule="auto"/>
        <w:ind w:firstLine="720"/>
        <w:jc w:val="center"/>
        <w:rPr>
          <w:rFonts w:eastAsia="Calibri" w:cs="Times New Roman"/>
          <w:b/>
          <w:bCs/>
          <w:sz w:val="25"/>
          <w:szCs w:val="25"/>
          <w14:ligatures w14:val="none"/>
        </w:rPr>
      </w:pPr>
    </w:p>
    <w:p w14:paraId="246B1922">
      <w:pPr>
        <w:spacing w:line="240" w:lineRule="auto"/>
        <w:ind w:firstLine="720"/>
        <w:jc w:val="center"/>
        <w:rPr>
          <w:rFonts w:eastAsia="Calibri" w:cs="Times New Roman"/>
          <w:b/>
          <w:bCs/>
          <w:sz w:val="25"/>
          <w:szCs w:val="25"/>
          <w14:ligatures w14:val="none"/>
        </w:rPr>
      </w:pPr>
      <w:r>
        <w:rPr>
          <w:rFonts w:eastAsia="Calibri" w:cs="Times New Roman"/>
          <w:b/>
          <w:bCs/>
          <w:sz w:val="25"/>
          <w:szCs w:val="25"/>
          <w14:ligatures w14:val="none"/>
        </w:rPr>
        <w:t>MÙA HOA NÚI</w:t>
      </w:r>
    </w:p>
    <w:p w14:paraId="3E19101C">
      <w:pPr>
        <w:pStyle w:val="18"/>
        <w:shd w:val="clear" w:color="auto" w:fill="FFFFFF"/>
        <w:spacing w:before="0" w:beforeAutospacing="0" w:after="0" w:afterAutospacing="0"/>
        <w:ind w:firstLine="720"/>
        <w:jc w:val="both"/>
        <w:rPr>
          <w:i/>
          <w:iCs/>
          <w:color w:val="222222"/>
          <w:sz w:val="25"/>
          <w:szCs w:val="25"/>
        </w:rPr>
      </w:pPr>
      <w:r>
        <w:rPr>
          <w:i/>
          <w:iCs/>
          <w:color w:val="222222"/>
          <w:sz w:val="25"/>
          <w:szCs w:val="25"/>
        </w:rPr>
        <w:t>Nhà mình có hai thằng con rể. Chúng nó tốt bằng nhau, giỏi bằng nhau nhưng thằng em uống rượu khỏe hơn thằng anh.</w:t>
      </w:r>
    </w:p>
    <w:p w14:paraId="628BCD53">
      <w:pPr>
        <w:pStyle w:val="18"/>
        <w:shd w:val="clear" w:color="auto" w:fill="FFFFFF"/>
        <w:spacing w:before="0" w:beforeAutospacing="0" w:after="0" w:afterAutospacing="0"/>
        <w:ind w:firstLine="720"/>
        <w:jc w:val="both"/>
        <w:rPr>
          <w:i/>
          <w:iCs/>
          <w:color w:val="222222"/>
          <w:sz w:val="25"/>
          <w:szCs w:val="25"/>
        </w:rPr>
      </w:pPr>
      <w:r>
        <w:rPr>
          <w:i/>
          <w:iCs/>
          <w:color w:val="222222"/>
          <w:sz w:val="25"/>
          <w:szCs w:val="25"/>
        </w:rPr>
        <w:t>Sáng phì cười vì cách kể chuyện của Phà. Phà hút liền hai điếu thuốc lào. Cổ chân Phà là cái dây chạc buộc lỏng. Đầu sợi chạc là con lợn lang độ chục cân đang chổng mông vục mõm xuống búi cỏ mà dũi.</w:t>
      </w:r>
    </w:p>
    <w:p w14:paraId="2850CA1C">
      <w:pPr>
        <w:pStyle w:val="18"/>
        <w:shd w:val="clear" w:color="auto" w:fill="FFFFFF"/>
        <w:spacing w:before="0" w:beforeAutospacing="0" w:after="0" w:afterAutospacing="0"/>
        <w:ind w:firstLine="720"/>
        <w:jc w:val="both"/>
        <w:rPr>
          <w:i/>
          <w:iCs/>
          <w:color w:val="222222"/>
          <w:sz w:val="25"/>
          <w:szCs w:val="25"/>
        </w:rPr>
      </w:pPr>
      <w:r>
        <w:rPr>
          <w:i/>
          <w:iCs/>
          <w:color w:val="222222"/>
          <w:sz w:val="25"/>
          <w:szCs w:val="25"/>
        </w:rPr>
        <w:t>Chợ hôm nay thưa người. Có nhẽ, tại rét quá đấy. Mọi năm, độ này, trên đỉnh núi Xùa còn có băng trắng toát. Những phiên chợ cuối năm này thường ít người mua, nhiều người bán. Phà dựa lưng vào cái lù cở</w:t>
      </w:r>
      <w:r>
        <w:rPr>
          <w:rStyle w:val="14"/>
          <w:rFonts w:hint="default"/>
          <w:i/>
          <w:iCs/>
          <w:color w:val="222222"/>
          <w:sz w:val="25"/>
          <w:szCs w:val="25"/>
          <w:lang w:val="en-US"/>
        </w:rPr>
        <w:footnoteReference w:id="0"/>
      </w:r>
      <w:r>
        <w:rPr>
          <w:i/>
          <w:iCs/>
          <w:color w:val="222222"/>
          <w:sz w:val="25"/>
          <w:szCs w:val="25"/>
        </w:rPr>
        <w:t xml:space="preserve"> đựng đầy bí ngô, duỗi chân ra, trông như đang say thuốc lào. Bỗng Phà hỏi. Chưa nghỉ tết à? Sáng nhếch mép. Hai phiên nữa mới hết hàng. Bỗng Phà nghiêng người, lấy tay che miệng, nói nhỏ, mắt hấp háy. Vợ cũ kìa. Nhìn theo hướng đuôi mắt Phà. Sáng nhìn thấy một người đàn bà mặt mũi bịt kín như gái đẻ, chỉ hở hai con mắt, đang ngó nghiêng ở hàng dao. Chắc chị ta định mua dao. Chiếc váy của chị ta mặc rất cũ, bạc phếch, ở nếp gấp còn sờn rách. Cả chiếc khăn len trên đầu nữa, cũng rất cũ. Đàn bà Mông mặc váy cũ đến chợ phiên thì chỉ có hai kiểu người. Hoặc nghèo quá. Hoặc đang để tang chồng, mặc thế để không ai trêu ghẹo. Sáng bán mua với người Mông bao năm, lạ gì. Chợ phiên rất hiếm váy cũ. Ngày chợ với người Mông giống như là đi hội. Đàn bà con gái các dân tộc diện lắm. Cả tuần có một buổi sáng để diện thôi mà. Sáng trêu. Sao để vợ cũ nghèo thế? Phà thản nhiên nhồi thuốc, đánh lửa và rít. Tận khi khói phả mù mịt, hắn mới nói. Vợ từ hồi xưa thôi. Lúc ấy mười ba tuổi, biết gì. Bố lấy cho thôi. À, cái lệ này thì Sáng biết. Hai chục năm về trước, đàn ông con trai của một số tộc người vùng này vẫn được bố mẹ cưới vợ cho từ rất sớm. Mười tuổi lấy vợ cũng chẳng lạ. Phà cứ tủm tỉm dõi theo nhịp váy người đàn bà như có gì đó thú vị lắm. Sao không chào nhau một tiếng. Mà ngày xưa, sao lại bỏ, chê già à? Phà cười, nhe hàm răng khấp khểnh, ám khói. Không bỏ đâu, bao nhiêu bạc tiền mới cưới được về. Được nửa năm thì tự nó bỏ đi. Đẻ con xong tự bế con đi. Không phải con mình mà. Nó làm khỏe lắm, lại chăm chỉ, nên bố mẹ lấy về. Đi thì đi thôi. Mình không bỏ. Vì nếu bỏ thì bên ấy phải trả lại tiền cưới. Mà ngày ấy không có đăng ký đâu. Nó đủ tuổi còn mình thì không.</w:t>
      </w:r>
    </w:p>
    <w:p w14:paraId="3E666FA9">
      <w:pPr>
        <w:pStyle w:val="18"/>
        <w:shd w:val="clear" w:color="auto" w:fill="FFFFFF"/>
        <w:spacing w:before="0" w:beforeAutospacing="0" w:after="0" w:afterAutospacing="0"/>
        <w:ind w:firstLine="720"/>
        <w:jc w:val="both"/>
        <w:rPr>
          <w:i/>
          <w:iCs/>
          <w:color w:val="222222"/>
          <w:sz w:val="25"/>
          <w:szCs w:val="25"/>
        </w:rPr>
      </w:pPr>
      <w:r>
        <w:rPr>
          <w:i/>
          <w:iCs/>
          <w:color w:val="222222"/>
          <w:sz w:val="25"/>
          <w:szCs w:val="25"/>
        </w:rPr>
        <w:t>Chỉ một thoáng không để ý, Sáng đã thấy Phà dắt con lợn ra cuối chợ, sát mương nước. Ở đó có một toán người, toàn lái buôn. Phà bê con lợn, leo lên cái cân đồng hồ to tướng, cân cả người cả lợn. Sau đó, Phà đưa con lợn cho người khác giữ, chỉ cân người. Sáng cũng chả rõ cách cân lợn như thế này có từ bao giờ. Nhưng chỉ là cân lợn giống. Ở chợ Mùa Chư, từ lợn, gà, dê, ngan, vịt, chó mèo… tất cả những con vật đem bán đều buộc dây vào chân, chứ không cho vào rọ như vùng khác. Vì sao thì Sáng không rõ. Có vẻ như Phà đang kì kèo rất hăng. Vì Phà chặt chẽ mà. Nếu không, giờ này, Phà cũng túy lúy trong quán thắng cố rồi, chứ chả đứng đấy mà đấu lý với bọn buôn lợn. Có vẻ như hai thằng con rể, sau khi cuỗm đi hai đứa con gái xinh của Phà thì chúng cũng lười đưa nhau về. Nên Phà thèm được nói và ra chợ để nói. […]</w:t>
      </w:r>
    </w:p>
    <w:p w14:paraId="2D279E32">
      <w:pPr>
        <w:pStyle w:val="18"/>
        <w:shd w:val="clear" w:color="auto" w:fill="FFFFFF"/>
        <w:spacing w:before="0" w:beforeAutospacing="0" w:after="0" w:afterAutospacing="0"/>
        <w:ind w:firstLine="720"/>
        <w:jc w:val="both"/>
        <w:rPr>
          <w:i/>
          <w:iCs/>
          <w:color w:val="222222"/>
          <w:sz w:val="25"/>
          <w:szCs w:val="25"/>
        </w:rPr>
      </w:pPr>
      <w:r>
        <w:rPr>
          <w:i/>
          <w:iCs/>
          <w:color w:val="222222"/>
          <w:sz w:val="25"/>
          <w:szCs w:val="25"/>
        </w:rPr>
        <w:t>Phà lại chỗ Sáng mượn điếu hút thuốc lào sau khi đã bán xong, mua xong. Điếu này là điếu chia tay. Nhà Sáng ở huyện khác, cách xa đây nửa ngày đường. Để về chợ phiên Mùa Chư, Sáng phải đi xe máy từ chiều hôm trước, rồi ngủ lại ở thị trấn, mơ sớm mới đi xuống chợ. Phà hút xong, xoa hai tay vào nhau, như cám ơn điếu rồi hỉ hả! Mủng chế</w:t>
      </w:r>
      <w:r>
        <w:rPr>
          <w:rStyle w:val="14"/>
          <w:rFonts w:hint="default"/>
          <w:i/>
          <w:iCs/>
          <w:color w:val="222222"/>
          <w:sz w:val="25"/>
          <w:szCs w:val="25"/>
          <w:lang w:val="en-US"/>
        </w:rPr>
        <w:footnoteReference w:id="1"/>
      </w:r>
      <w:r>
        <w:rPr>
          <w:i/>
          <w:iCs/>
          <w:color w:val="222222"/>
          <w:sz w:val="25"/>
          <w:szCs w:val="25"/>
        </w:rPr>
        <w:t xml:space="preserve">! Sáng hỏi đầy tò mò. Không mời vợ cũ đi ăn phở à, muộn rồi? Không mời đâu. Mời nó cũng không ăn. Này, sao trông cô ấy như khó khăn lắm. Ừ, khổ lắm. Có mỗi thằng con trai thì bị bệnh thần kinh. Con lợn là của nó đấy. Mình bán hộ. Chứ để nó bán, không được đủ tiền đâu. Bọn mua lợn khôn lắm. Sáng chả buồn giấu cái sự tò mò. </w:t>
      </w:r>
      <w:r>
        <w:rPr>
          <w:i/>
          <w:iCs/>
          <w:color w:val="222222"/>
          <w:spacing w:val="-6"/>
          <w:sz w:val="25"/>
          <w:szCs w:val="25"/>
        </w:rPr>
        <w:t xml:space="preserve">Thế vợ cũ không đi lấy chồng à? Bố của cậu kia đâu? Phà cười ngượng nghịu. Không lấy ai cả. Thế có bao giờ cho vợ cũ tiền không? </w:t>
      </w:r>
      <w:bookmarkStart w:id="0" w:name="_Hlk211635149"/>
      <w:r>
        <w:rPr>
          <w:i/>
          <w:iCs/>
          <w:color w:val="222222"/>
          <w:spacing w:val="-6"/>
          <w:sz w:val="25"/>
          <w:szCs w:val="25"/>
        </w:rPr>
        <w:t>Mình cũng nghèo, lấy gì ra mà cho. Giúp được gì thì giúp thôi.</w:t>
      </w:r>
    </w:p>
    <w:bookmarkEnd w:id="0"/>
    <w:p w14:paraId="63ECB622">
      <w:pPr>
        <w:pStyle w:val="18"/>
        <w:shd w:val="clear" w:color="auto" w:fill="FFFFFF"/>
        <w:spacing w:before="0" w:beforeAutospacing="0" w:after="0" w:afterAutospacing="0"/>
        <w:ind w:firstLine="720"/>
        <w:jc w:val="both"/>
        <w:rPr>
          <w:i/>
          <w:iCs/>
          <w:color w:val="222222"/>
          <w:sz w:val="25"/>
          <w:szCs w:val="25"/>
        </w:rPr>
      </w:pPr>
      <w:r>
        <w:rPr>
          <w:i/>
          <w:iCs/>
          <w:color w:val="222222"/>
          <w:sz w:val="25"/>
          <w:szCs w:val="25"/>
        </w:rPr>
        <w:t>Như thể Phà rủ người đi chợ cùng về hết ý. Chợ cứ vắng dần đến lúc những người bán hàng chỉ còn trông thấy nhau thì hối hả thu xếp hàng hóa. Người đi ngựa thì cho hàng lên ngựa. Người cõng thì hàng cho vào gùi. Ai có xe máy thì buộc lên xe máy. Trời mỗi lúc một rét. Sáng chằng buộc hàng lên xe rồi ra về.</w:t>
      </w:r>
    </w:p>
    <w:p w14:paraId="0B142B9E">
      <w:pPr>
        <w:pStyle w:val="18"/>
        <w:shd w:val="clear" w:color="auto" w:fill="FFFFFF"/>
        <w:spacing w:before="0" w:beforeAutospacing="0" w:after="0" w:afterAutospacing="0"/>
        <w:ind w:firstLine="720"/>
        <w:jc w:val="both"/>
        <w:rPr>
          <w:i/>
          <w:iCs/>
          <w:color w:val="222222"/>
          <w:sz w:val="25"/>
          <w:szCs w:val="25"/>
        </w:rPr>
      </w:pPr>
      <w:r>
        <w:rPr>
          <w:i/>
          <w:iCs/>
          <w:color w:val="222222"/>
          <w:sz w:val="25"/>
          <w:szCs w:val="25"/>
        </w:rPr>
        <w:t>Trên con đường nhỏ lầy lội nhớp nháp đầy dấu chân trâu ngựa, từ xa Sáng thấy hai bóng người đứng ngay mép đường mà nói gì đó với nhau. Đi lại gần, Sáng nhận ra Phà và người vợ cũ. Phà có vẻ như đang gay gắt chuyện gì. Sáng vờ như không quen biết Phà, dửng dưng đi qua, dù con đường rất hẹp và cũng chẳng thể đi nhanh. Tuy nhiên, cảm giác có ánh mắt đang trói chặt lấy bước chân mình, Sáng bần thần một lúc rồi dừng xe, ngoái đầu nhìn lại. Khi ấy, bốn mắt nhìn xoáy vào nhau. Sáng bủn rủn chân tay.</w:t>
      </w:r>
    </w:p>
    <w:p w14:paraId="1FDA0A24">
      <w:pPr>
        <w:pStyle w:val="18"/>
        <w:shd w:val="clear" w:color="auto" w:fill="FFFFFF"/>
        <w:spacing w:before="0" w:beforeAutospacing="0" w:after="0" w:afterAutospacing="0"/>
        <w:ind w:firstLine="720"/>
        <w:jc w:val="both"/>
        <w:rPr>
          <w:i/>
          <w:iCs/>
          <w:color w:val="222222"/>
          <w:sz w:val="25"/>
          <w:szCs w:val="25"/>
        </w:rPr>
      </w:pPr>
      <w:r>
        <w:rPr>
          <w:i/>
          <w:iCs/>
          <w:color w:val="222222"/>
          <w:sz w:val="25"/>
          <w:szCs w:val="25"/>
        </w:rPr>
        <w:t xml:space="preserve">Khoảng gần ba chục năm trước, Sáng cùng anh trai đi bán vải và tơ, chỉ ở chợ này. Chợ Mùa Chư khi đó heo hút lắm. Người chưa đông như bây giờ. Khi đó, Sáng là cậu trai hai mươi. Trai Tày, tuổi hai mươi còn ham chơi lắm. Có một cô gái Mông chạc tuổi Sáng, hay đến hàng của anh trai để mua chỉ thêu. Thấy cô gái Mông trẻ, xinh xắn, có vẻ hiền lành, Sáng buông lời ướm hỏi. Và rồi, hai người đã có những mùa trăng nhớ nhung, xuyến xao, mong đợi. Mong từng ngày trôi đi để hết một tuần, để lại đến chợ. Một lần, vào mùa hoa núi như thế này, Sáng và người yêu rủ nhau đi sang khu rừng bên kia suối hái hoa, đem về chơi tết. Và rồi, họ trao cho nhau những kỷ niệm tình đầu đẹp nhất. Ăn tết xong, Sáng dẫn theo mẹ đến chợ để xem mặt người yêu và muốn dẫn mẹ về nhà người yêu thì phiên ấy cô gái không đến. Chỉ có mẹ của người yêu đến chợ gặp Sáng. Bà xin Sáng đừng gặp gỡ con gái bà nữa, nó đi lấy chồng rồi. Khi ấy, Sáng </w:t>
      </w:r>
      <w:bookmarkStart w:id="1" w:name="_Hlk211632740"/>
      <w:r>
        <w:rPr>
          <w:i/>
          <w:iCs/>
          <w:color w:val="222222"/>
          <w:sz w:val="25"/>
          <w:szCs w:val="25"/>
        </w:rPr>
        <w:t>đã định nhảy xuống vực mà chết đi</w:t>
      </w:r>
      <w:bookmarkEnd w:id="1"/>
      <w:r>
        <w:rPr>
          <w:i/>
          <w:iCs/>
          <w:color w:val="222222"/>
          <w:sz w:val="25"/>
          <w:szCs w:val="25"/>
        </w:rPr>
        <w:t>. Nhưng thương mẹ lại không dám. Sáng có gì không bằng những người con trai Mùa Chư? Tại sao mẹ cô lại ngăn cản hai người yêu nhau? Hay là bố mẹ cô đã nhận sính lễ của người khác? Sao người ta lại dối lừa Sáng? Sáng đã tìm đến bản của Pằng để dò hỏi và được biết sự thật là như thế. Người ta đã lấy chồng thật. Chỉ sau có hai phiên chợ không gặp là đã lấy chồng. Để không gặp lại người cũ, năm năm liền, Sáng không trở lại Mùa Chư nữa. Sau khi đã cưới vợ, không bán hàng vải chung với anh trai nữa mà Sáng chuyển sang bán thuốc lào. Sáng không muốn nhìn thấy những kỷ niệm với người cũ ở góc chợ ấy nữa. Pằng đến rồi đi như thể mùi hương loài hoa núi lỡ làm người ta say một lần thì vẫn nôn nao cả khi nghĩ đến […]</w:t>
      </w:r>
    </w:p>
    <w:p w14:paraId="0AC3D455">
      <w:pPr>
        <w:pStyle w:val="18"/>
        <w:shd w:val="clear" w:color="auto" w:fill="FFFFFF"/>
        <w:spacing w:before="0" w:beforeAutospacing="0" w:after="0" w:afterAutospacing="0"/>
        <w:ind w:firstLine="720"/>
        <w:jc w:val="both"/>
        <w:rPr>
          <w:i/>
          <w:iCs/>
          <w:color w:val="222222"/>
          <w:sz w:val="25"/>
          <w:szCs w:val="25"/>
        </w:rPr>
      </w:pPr>
      <w:r>
        <w:rPr>
          <w:i/>
          <w:iCs/>
          <w:color w:val="222222"/>
          <w:sz w:val="25"/>
          <w:szCs w:val="25"/>
        </w:rPr>
        <w:t>Phiên chợ cuối năm đông tấp nập. Mấy lần Sáng trả nhầm tiền cho khách. Lúc thừa khi thiếu. Đầu óc cứ đảo lộn hết cả. Gần trưa, Phà lại giục Sáng. Thịt chín rồi. Sáng vân vi. Này, thế có biết người kia không? Người kia nào? Người yêu của vợ cũ ý. Biết chứ, biết rõ. Có nói chuyện với nhau không? Phà cười. Thì đang nói đây gì!</w:t>
      </w:r>
    </w:p>
    <w:p w14:paraId="15B57EC6">
      <w:pPr>
        <w:pStyle w:val="18"/>
        <w:shd w:val="clear" w:color="auto" w:fill="FFFFFF"/>
        <w:spacing w:before="0" w:beforeAutospacing="0" w:after="0" w:afterAutospacing="0"/>
        <w:ind w:firstLine="720"/>
        <w:jc w:val="both"/>
        <w:rPr>
          <w:i/>
          <w:iCs/>
          <w:color w:val="222222"/>
          <w:sz w:val="25"/>
          <w:szCs w:val="25"/>
        </w:rPr>
      </w:pPr>
      <w:r>
        <w:rPr>
          <w:i/>
          <w:iCs/>
          <w:color w:val="222222"/>
          <w:sz w:val="25"/>
          <w:szCs w:val="25"/>
        </w:rPr>
        <w:t>Sáng giật cái điếu cày trên tay Phà, ném ra xa. Phà chạy theo cái điếu, nhặt lên đem lại. Đến lượt Phà ném cái mũ của Sáng ra giữa đám đàn bà Mông đang xúm xít bàn tán gì đó. Sáng chạy ra, len vào giữa họ, cúi xuống nhặt mũ. Đám đàn bà ồ lên. Khi Sáng ngẩng đầu thì bắt gặp một chiếc váy cũ. Tết đến nơi mà vẫn mặc váy cũ thì chỉ có là Pằng. Pằng vẫn bịt kín mặt chỉ hở hai con mắt. Nhưng hai con mắt ấy tránh đi, không nhìn Sáng. Sáng cầm tay Pằng kéo một mạch đến hàng váy áo và bảo bà chủ quán bán cho người xưa của tôi bộ váy đẹp nhất. Pằng vùng vẫy, cố bứt tay Sáng ra mà không được. Sáng để cái váy vào cở của Pằng rồi đi về chỗ bán hàng. Ở đó Phà đang thao thao mời chào như thể mình mới là ông chủ thật sự quán thuốc lào. Sáng giật cái mũ chàm Phà đang đội ra, ném vào đám đông. Cái mũ đậu trên ngực một người phụ nữ. Phà chạy đi nhặt mũ. Cả đám đàn bà lại nhìn Phà cười ngặt nghẽo. Pằng lôi cái váy mới ra ném lên người Sáng. Sáng lại ném cái váy lên người Phà. Phà nhặt cái váy, cuộn chặt chẽ lại và để vào cái cở của người chủ mới. Đám đàn bà đi cùng nhau cười nghiêng ngả. Có nhẽ, họ nhớ đến những quả pao tua xanh tua đỏ xa lắc lơ một thời. Thời của yêu thương tràn ngập trao gửi cho nhau qua những quả pao ngày hội.</w:t>
      </w:r>
    </w:p>
    <w:p w14:paraId="6ECD26C0">
      <w:pPr>
        <w:pStyle w:val="18"/>
        <w:shd w:val="clear" w:color="auto" w:fill="FFFFFF"/>
        <w:spacing w:before="0" w:beforeAutospacing="0" w:after="0" w:afterAutospacing="0"/>
        <w:ind w:firstLine="720"/>
        <w:jc w:val="both"/>
        <w:rPr>
          <w:i/>
          <w:iCs/>
          <w:color w:val="222222"/>
          <w:sz w:val="25"/>
          <w:szCs w:val="25"/>
        </w:rPr>
      </w:pPr>
      <w:r>
        <w:rPr>
          <w:i/>
          <w:iCs/>
          <w:color w:val="222222"/>
          <w:sz w:val="25"/>
          <w:szCs w:val="25"/>
        </w:rPr>
        <w:t>Gió lại lùa giá rét từ trên núi xuống chợ. Đương mùa hoa núi, giá rét cũng có mùi hoa, thơm đến nao lòng.</w:t>
      </w:r>
    </w:p>
    <w:p w14:paraId="16B3A86A">
      <w:pPr>
        <w:spacing w:line="240" w:lineRule="auto"/>
        <w:jc w:val="both"/>
        <w:rPr>
          <w:rFonts w:eastAsia="Calibri" w:cs="Times New Roman"/>
          <w:b/>
          <w:bCs/>
          <w:kern w:val="0"/>
          <w:sz w:val="25"/>
          <w:szCs w:val="25"/>
          <w14:ligatures w14:val="none"/>
        </w:rPr>
      </w:pPr>
      <w:r>
        <w:rPr>
          <w:rFonts w:eastAsia="Calibri" w:cs="Times New Roman"/>
          <w:sz w:val="25"/>
          <w:szCs w:val="25"/>
          <w14:ligatures w14:val="none"/>
        </w:rPr>
        <w:t xml:space="preserve">                           (Tống Ngọc Hân, </w:t>
      </w:r>
      <w:r>
        <w:rPr>
          <w:rFonts w:eastAsia="Calibri" w:cs="Times New Roman"/>
          <w:b/>
          <w:bCs/>
          <w:sz w:val="25"/>
          <w:szCs w:val="25"/>
          <w14:ligatures w14:val="none"/>
        </w:rPr>
        <w:t>Mùa hoa núi</w:t>
      </w:r>
      <w:r>
        <w:rPr>
          <w:rFonts w:eastAsia="Calibri" w:cs="Times New Roman"/>
          <w:sz w:val="25"/>
          <w:szCs w:val="25"/>
          <w14:ligatures w14:val="none"/>
        </w:rPr>
        <w:t xml:space="preserve">, dẫn theo </w:t>
      </w:r>
      <w:r>
        <w:rPr>
          <w:rFonts w:eastAsia="Calibri" w:cs="Times New Roman"/>
          <w:i/>
          <w:iCs/>
          <w:sz w:val="25"/>
          <w:szCs w:val="25"/>
          <w14:ligatures w14:val="none"/>
        </w:rPr>
        <w:t>https://thanhnien.vn/mua-hoa-nui</w:t>
      </w:r>
      <w:r>
        <w:rPr>
          <w:rFonts w:eastAsia="Calibri" w:cs="Times New Roman"/>
          <w:sz w:val="25"/>
          <w:szCs w:val="25"/>
          <w14:ligatures w14:val="none"/>
        </w:rPr>
        <w:t>)</w:t>
      </w:r>
    </w:p>
    <w:p w14:paraId="0CAE95FB">
      <w:pPr>
        <w:shd w:val="clear" w:color="auto" w:fill="FFFFFF"/>
        <w:spacing w:line="240" w:lineRule="auto"/>
        <w:ind w:firstLine="709"/>
        <w:jc w:val="both"/>
        <w:textAlignment w:val="baseline"/>
        <w:rPr>
          <w:rFonts w:eastAsia="Times New Roman" w:cs="Times New Roman"/>
          <w:kern w:val="0"/>
          <w:sz w:val="24"/>
          <w:szCs w:val="24"/>
          <w14:ligatures w14:val="none"/>
        </w:rPr>
      </w:pPr>
      <w:r>
        <w:rPr>
          <w:rFonts w:eastAsia="Times New Roman" w:cs="Times New Roman"/>
          <w:b/>
          <w:kern w:val="0"/>
          <w:sz w:val="24"/>
          <w:szCs w:val="24"/>
          <w:u w:val="single"/>
          <w14:ligatures w14:val="none"/>
        </w:rPr>
        <w:t>Chú thích</w:t>
      </w:r>
      <w:r>
        <w:rPr>
          <w:rFonts w:eastAsia="Times New Roman" w:cs="Times New Roman"/>
          <w:kern w:val="0"/>
          <w:sz w:val="24"/>
          <w:szCs w:val="24"/>
          <w14:ligatures w14:val="none"/>
        </w:rPr>
        <w:t xml:space="preserve">: </w:t>
      </w:r>
    </w:p>
    <w:p w14:paraId="4E1BB969">
      <w:pPr>
        <w:shd w:val="clear" w:color="auto" w:fill="FFFFFF"/>
        <w:spacing w:line="240" w:lineRule="auto"/>
        <w:ind w:firstLine="709"/>
        <w:jc w:val="both"/>
        <w:textAlignment w:val="baseline"/>
        <w:rPr>
          <w:color w:val="202122"/>
        </w:rPr>
      </w:pPr>
      <w:bookmarkStart w:id="2" w:name="_GoBack"/>
      <w:bookmarkEnd w:id="2"/>
      <w:r>
        <w:rPr>
          <w:color w:val="202122"/>
          <w:shd w:val="clear" w:color="auto" w:fill="FFFFFF"/>
        </w:rPr>
        <w:t>Tống Ngọc Hân tên thật là Tống Thị Ngọc Hân, sinh 02 tháng 9 năm 1976 tại xã Đông Lĩnh, huyện Thanh Ba, tỉnh </w:t>
      </w:r>
      <w:r>
        <w:fldChar w:fldCharType="begin"/>
      </w:r>
      <w:r>
        <w:instrText xml:space="preserve"> HYPERLINK "https://vi.wikipedia.org/wiki/Ph%C3%BA_Th%E1%BB%8D" \o "Phú Thọ" </w:instrText>
      </w:r>
      <w:r>
        <w:fldChar w:fldCharType="separate"/>
      </w:r>
      <w:r>
        <w:rPr>
          <w:rStyle w:val="17"/>
          <w:rFonts w:eastAsiaTheme="majorEastAsia"/>
          <w:color w:val="3366CC"/>
          <w:shd w:val="clear" w:color="auto" w:fill="FFFFFF"/>
        </w:rPr>
        <w:t>Phú Thọ</w:t>
      </w:r>
      <w:r>
        <w:rPr>
          <w:rStyle w:val="17"/>
          <w:rFonts w:eastAsiaTheme="majorEastAsia"/>
          <w:color w:val="3366CC"/>
          <w:shd w:val="clear" w:color="auto" w:fill="FFFFFF"/>
        </w:rPr>
        <w:fldChar w:fldCharType="end"/>
      </w:r>
      <w:r>
        <w:rPr>
          <w:color w:val="202122"/>
          <w:shd w:val="clear" w:color="auto" w:fill="FFFFFF"/>
        </w:rPr>
        <w:t>.</w:t>
      </w:r>
      <w:r>
        <w:rPr>
          <w:color w:val="202122"/>
        </w:rPr>
        <w:t xml:space="preserve"> Hơn hai mươi năm sống gắn bó với vùng núi Sa Pa, tỉnh </w:t>
      </w:r>
      <w:r>
        <w:fldChar w:fldCharType="begin"/>
      </w:r>
      <w:r>
        <w:instrText xml:space="preserve"> HYPERLINK "https://vi.wikipedia.org/wiki/L%C3%A0o_Cai" \o "Lào Cai" </w:instrText>
      </w:r>
      <w:r>
        <w:fldChar w:fldCharType="separate"/>
      </w:r>
      <w:r>
        <w:rPr>
          <w:rStyle w:val="17"/>
          <w:rFonts w:eastAsiaTheme="majorEastAsia"/>
          <w:color w:val="3366CC"/>
        </w:rPr>
        <w:t>Lào Cai</w:t>
      </w:r>
      <w:r>
        <w:rPr>
          <w:rStyle w:val="17"/>
          <w:rFonts w:eastAsiaTheme="majorEastAsia"/>
          <w:color w:val="3366CC"/>
        </w:rPr>
        <w:fldChar w:fldCharType="end"/>
      </w:r>
      <w:r>
        <w:rPr>
          <w:color w:val="202122"/>
        </w:rPr>
        <w:t>, những tác phẩm của Tống Ngọc Hân mang chất liệu, hơi thở cuộc sống của con người miền sơn cước. Sáng tác của Tống Ngọc Hân chủ yếu là thơ, truyện ngắn và tiểu thuyết.</w:t>
      </w:r>
      <w:r>
        <w:rPr>
          <w:i/>
          <w:iCs/>
          <w:color w:val="202122"/>
          <w:shd w:val="clear" w:color="auto" w:fill="FFFFFF"/>
        </w:rPr>
        <w:t xml:space="preserve"> </w:t>
      </w:r>
      <w:r>
        <w:rPr>
          <w:color w:val="202122"/>
          <w:shd w:val="clear" w:color="auto" w:fill="FFFFFF"/>
        </w:rPr>
        <w:t>Chị là</w:t>
      </w:r>
      <w:r>
        <w:rPr>
          <w:i/>
          <w:iCs/>
          <w:color w:val="202122"/>
          <w:shd w:val="clear" w:color="auto" w:fill="FFFFFF"/>
        </w:rPr>
        <w:t xml:space="preserve"> </w:t>
      </w:r>
      <w:r>
        <w:rPr>
          <w:color w:val="111111"/>
          <w:shd w:val="clear" w:color="auto" w:fill="FFFFFF"/>
        </w:rPr>
        <w:t xml:space="preserve">một cây bút bỉ bền với những câu chuyện thân phận con người, mà nhất là phụ nữ. </w:t>
      </w:r>
    </w:p>
    <w:p w14:paraId="74254304">
      <w:pPr>
        <w:spacing w:line="240" w:lineRule="auto"/>
        <w:ind w:left="142" w:firstLine="284"/>
        <w:jc w:val="center"/>
        <w:rPr>
          <w:rFonts w:eastAsia="Calibri" w:cs="Times New Roman"/>
          <w:b/>
          <w:bCs/>
          <w:kern w:val="0"/>
          <w:sz w:val="25"/>
          <w:szCs w:val="25"/>
          <w14:ligatures w14:val="none"/>
        </w:rPr>
      </w:pPr>
      <w:r>
        <w:rPr>
          <w:rFonts w:eastAsia="Calibri" w:cs="Times New Roman"/>
          <w:b/>
          <w:bCs/>
          <w:kern w:val="0"/>
          <w:sz w:val="25"/>
          <w:szCs w:val="25"/>
          <w14:ligatures w14:val="none"/>
        </w:rPr>
        <w:t>…………HẾT…………</w:t>
      </w:r>
    </w:p>
    <w:p w14:paraId="034D091A">
      <w:pPr>
        <w:spacing w:line="240" w:lineRule="auto"/>
        <w:ind w:left="142" w:firstLine="284"/>
        <w:jc w:val="center"/>
        <w:rPr>
          <w:rFonts w:eastAsia="Calibri" w:cs="Times New Roman"/>
          <w:b/>
          <w:bCs/>
          <w:kern w:val="0"/>
          <w:sz w:val="25"/>
          <w:szCs w:val="25"/>
          <w14:ligatures w14:val="none"/>
        </w:rPr>
      </w:pPr>
      <w:r>
        <w:rPr>
          <w:rFonts w:eastAsia="Calibri" w:cs="Times New Roman"/>
          <w:b/>
          <w:bCs/>
          <w:kern w:val="0"/>
          <w:sz w:val="25"/>
          <w:szCs w:val="25"/>
          <w14:ligatures w14:val="none"/>
        </w:rPr>
        <w:t>Thí sinh thực hiện nghiêm túc Quy chế thi. CBCT không giải thích gì thêm</w:t>
      </w:r>
    </w:p>
    <w:sectPr>
      <w:headerReference r:id="rId5" w:type="even"/>
      <w:footerReference r:id="rId6" w:type="even"/>
      <w:pgSz w:w="11907" w:h="16840"/>
      <w:pgMar w:top="567" w:right="851" w:bottom="567" w:left="1134" w:header="720" w:footer="720" w:gutter="0"/>
      <w:cols w:space="720" w:num="1"/>
      <w:titlePg/>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等线">
    <w:altName w:val="Arial Unicode MS"/>
    <w:panose1 w:val="00000000000000000000"/>
    <w:charset w:val="86"/>
    <w:family w:val="auto"/>
    <w:pitch w:val="default"/>
    <w:sig w:usb0="00000000" w:usb1="00000000" w:usb2="00000000" w:usb3="00000000" w:csb0="00000000" w:csb1="00000000"/>
  </w:font>
  <w:font w:name="Calibri">
    <w:panose1 w:val="020F0502020204030204"/>
    <w:charset w:val="86"/>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auto"/>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A95817">
    <w:pPr>
      <w:pStyle w:val="1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4">
    <w:p>
      <w:pPr>
        <w:spacing w:line="300" w:lineRule="auto"/>
      </w:pPr>
      <w:r>
        <w:separator/>
      </w:r>
    </w:p>
  </w:footnote>
  <w:footnote w:type="continuationSeparator" w:id="5">
    <w:p>
      <w:pPr>
        <w:spacing w:line="300" w:lineRule="auto"/>
      </w:pPr>
      <w:r>
        <w:continuationSeparator/>
      </w:r>
    </w:p>
  </w:footnote>
  <w:footnote w:id="0">
    <w:p w14:paraId="32C8CFAC">
      <w:pPr>
        <w:pStyle w:val="15"/>
        <w:snapToGrid w:val="0"/>
        <w:rPr>
          <w:rFonts w:hint="default"/>
          <w:lang w:val="en-US"/>
        </w:rPr>
      </w:pPr>
      <w:r>
        <w:rPr>
          <w:rStyle w:val="14"/>
        </w:rPr>
        <w:footnoteRef/>
      </w:r>
      <w:r>
        <w:t xml:space="preserve"> </w:t>
      </w:r>
      <w:r>
        <w:rPr>
          <w:rFonts w:hint="default"/>
          <w:lang w:val="en-US"/>
        </w:rPr>
        <w:t>Gùi</w:t>
      </w:r>
    </w:p>
  </w:footnote>
  <w:footnote w:id="1">
    <w:p w14:paraId="51CBC7EA">
      <w:pPr>
        <w:pStyle w:val="15"/>
        <w:snapToGrid w:val="0"/>
        <w:rPr>
          <w:rFonts w:hint="default"/>
          <w:lang w:val="en-US"/>
        </w:rPr>
      </w:pPr>
      <w:r>
        <w:rPr>
          <w:rStyle w:val="14"/>
        </w:rPr>
        <w:footnoteRef/>
      </w:r>
      <w:r>
        <w:t xml:space="preserve"> </w:t>
      </w:r>
      <w:r>
        <w:rPr>
          <w:rFonts w:hint="default"/>
          <w:lang w:val="en-US"/>
        </w:rPr>
        <w:t>Về nhà</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82888F">
    <w:pPr>
      <w:pStyle w:val="1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hideSpellingErrors/>
  <w:documentProtection w:enforcement="0"/>
  <w:defaultTabStop w:val="720"/>
  <w:drawingGridHorizontalSpacing w:val="110"/>
  <w:displayHorizontalDrawingGridEvery w:val="2"/>
  <w:displayVerticalDrawingGridEvery w:val="2"/>
  <w:characterSpacingControl w:val="doNotCompress"/>
  <w:footnotePr>
    <w:footnote w:id="4"/>
    <w:footnote w:id="5"/>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4D25"/>
    <w:rsid w:val="000B4A6F"/>
    <w:rsid w:val="00142033"/>
    <w:rsid w:val="00204BBF"/>
    <w:rsid w:val="0031174D"/>
    <w:rsid w:val="00455F12"/>
    <w:rsid w:val="005742AC"/>
    <w:rsid w:val="00846833"/>
    <w:rsid w:val="00847D20"/>
    <w:rsid w:val="0087042C"/>
    <w:rsid w:val="008C46D4"/>
    <w:rsid w:val="009B4D25"/>
    <w:rsid w:val="009F6CB1"/>
    <w:rsid w:val="009F712F"/>
    <w:rsid w:val="00AB0E89"/>
    <w:rsid w:val="00B6204B"/>
    <w:rsid w:val="00BA56F2"/>
    <w:rsid w:val="00CB10A6"/>
    <w:rsid w:val="00D07775"/>
    <w:rsid w:val="00D1075C"/>
    <w:rsid w:val="00D30826"/>
    <w:rsid w:val="00D65260"/>
    <w:rsid w:val="00D74EFD"/>
    <w:rsid w:val="00DA51A1"/>
    <w:rsid w:val="00DD26A7"/>
    <w:rsid w:val="00DE22F8"/>
    <w:rsid w:val="00E02485"/>
    <w:rsid w:val="00EE2238"/>
    <w:rsid w:val="00F75FBB"/>
    <w:rsid w:val="00FC7A28"/>
    <w:rsid w:val="00FD0FC7"/>
    <w:rsid w:val="00FE2182"/>
    <w:rsid w:val="46CE7245"/>
    <w:rsid w:val="79255135"/>
    <w:rsid w:val="7CB627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300" w:lineRule="auto"/>
    </w:pPr>
    <w:rPr>
      <w:rFonts w:ascii="Times New Roman" w:hAnsi="Times New Roman" w:eastAsiaTheme="minorHAnsi" w:cstheme="minorBidi"/>
      <w:kern w:val="2"/>
      <w:sz w:val="26"/>
      <w:szCs w:val="22"/>
      <w:lang w:val="en-US" w:eastAsia="en-US" w:bidi="ar-SA"/>
      <w14:ligatures w14:val="standardContextual"/>
    </w:rPr>
  </w:style>
  <w:style w:type="paragraph" w:styleId="2">
    <w:name w:val="heading 1"/>
    <w:basedOn w:val="1"/>
    <w:next w:val="1"/>
    <w:link w:val="22"/>
    <w:qFormat/>
    <w:uiPriority w:val="9"/>
    <w:pPr>
      <w:keepNext/>
      <w:keepLines/>
      <w:spacing w:before="360" w:after="80"/>
      <w:outlineLvl w:val="0"/>
    </w:pPr>
    <w:rPr>
      <w:rFonts w:asciiTheme="majorHAnsi" w:hAnsiTheme="majorHAnsi" w:eastAsiaTheme="majorEastAsia" w:cstheme="majorBidi"/>
      <w:color w:val="376092" w:themeColor="accent1" w:themeShade="BF"/>
      <w:sz w:val="40"/>
      <w:szCs w:val="40"/>
    </w:rPr>
  </w:style>
  <w:style w:type="paragraph" w:styleId="3">
    <w:name w:val="heading 2"/>
    <w:basedOn w:val="1"/>
    <w:next w:val="1"/>
    <w:link w:val="23"/>
    <w:semiHidden/>
    <w:unhideWhenUsed/>
    <w:qFormat/>
    <w:uiPriority w:val="9"/>
    <w:pPr>
      <w:keepNext/>
      <w:keepLines/>
      <w:spacing w:before="160" w:after="80"/>
      <w:outlineLvl w:val="1"/>
    </w:pPr>
    <w:rPr>
      <w:rFonts w:asciiTheme="majorHAnsi" w:hAnsiTheme="majorHAnsi" w:eastAsiaTheme="majorEastAsia" w:cstheme="majorBidi"/>
      <w:color w:val="376092" w:themeColor="accent1" w:themeShade="BF"/>
      <w:sz w:val="32"/>
      <w:szCs w:val="32"/>
    </w:rPr>
  </w:style>
  <w:style w:type="paragraph" w:styleId="4">
    <w:name w:val="heading 3"/>
    <w:basedOn w:val="1"/>
    <w:next w:val="1"/>
    <w:link w:val="24"/>
    <w:semiHidden/>
    <w:unhideWhenUsed/>
    <w:qFormat/>
    <w:uiPriority w:val="9"/>
    <w:pPr>
      <w:keepNext/>
      <w:keepLines/>
      <w:spacing w:before="160" w:after="80"/>
      <w:outlineLvl w:val="2"/>
    </w:pPr>
    <w:rPr>
      <w:rFonts w:asciiTheme="minorHAnsi" w:hAnsiTheme="minorHAnsi" w:eastAsiaTheme="majorEastAsia" w:cstheme="majorBidi"/>
      <w:color w:val="376092" w:themeColor="accent1" w:themeShade="BF"/>
      <w:sz w:val="28"/>
      <w:szCs w:val="28"/>
    </w:rPr>
  </w:style>
  <w:style w:type="paragraph" w:styleId="5">
    <w:name w:val="heading 4"/>
    <w:basedOn w:val="1"/>
    <w:next w:val="1"/>
    <w:link w:val="25"/>
    <w:semiHidden/>
    <w:unhideWhenUsed/>
    <w:qFormat/>
    <w:uiPriority w:val="9"/>
    <w:pPr>
      <w:keepNext/>
      <w:keepLines/>
      <w:spacing w:before="80" w:after="40"/>
      <w:outlineLvl w:val="3"/>
    </w:pPr>
    <w:rPr>
      <w:rFonts w:asciiTheme="minorHAnsi" w:hAnsiTheme="minorHAnsi" w:eastAsiaTheme="majorEastAsia" w:cstheme="majorBidi"/>
      <w:i/>
      <w:iCs/>
      <w:color w:val="376092" w:themeColor="accent1" w:themeShade="BF"/>
    </w:rPr>
  </w:style>
  <w:style w:type="paragraph" w:styleId="6">
    <w:name w:val="heading 5"/>
    <w:basedOn w:val="1"/>
    <w:next w:val="1"/>
    <w:link w:val="26"/>
    <w:semiHidden/>
    <w:unhideWhenUsed/>
    <w:qFormat/>
    <w:uiPriority w:val="9"/>
    <w:pPr>
      <w:keepNext/>
      <w:keepLines/>
      <w:spacing w:before="80" w:after="40"/>
      <w:outlineLvl w:val="4"/>
    </w:pPr>
    <w:rPr>
      <w:rFonts w:asciiTheme="minorHAnsi" w:hAnsiTheme="minorHAnsi" w:eastAsiaTheme="majorEastAsia" w:cstheme="majorBidi"/>
      <w:color w:val="376092" w:themeColor="accent1" w:themeShade="BF"/>
    </w:rPr>
  </w:style>
  <w:style w:type="paragraph" w:styleId="7">
    <w:name w:val="heading 6"/>
    <w:basedOn w:val="1"/>
    <w:next w:val="1"/>
    <w:link w:val="27"/>
    <w:semiHidden/>
    <w:unhideWhenUsed/>
    <w:qFormat/>
    <w:uiPriority w:val="9"/>
    <w:pPr>
      <w:keepNext/>
      <w:keepLines/>
      <w:spacing w:before="40"/>
      <w:outlineLvl w:val="5"/>
    </w:pPr>
    <w:rPr>
      <w:rFonts w:asciiTheme="minorHAnsi" w:hAnsiTheme="minorHAnsi" w:eastAsiaTheme="majorEastAsia" w:cstheme="majorBidi"/>
      <w:i/>
      <w:iCs/>
      <w:color w:val="595959" w:themeColor="text1" w:themeTint="A6"/>
      <w14:textFill>
        <w14:solidFill>
          <w14:schemeClr w14:val="tx1">
            <w14:lumMod w14:val="65000"/>
            <w14:lumOff w14:val="35000"/>
          </w14:schemeClr>
        </w14:solidFill>
      </w14:textFill>
    </w:rPr>
  </w:style>
  <w:style w:type="paragraph" w:styleId="8">
    <w:name w:val="heading 7"/>
    <w:basedOn w:val="1"/>
    <w:next w:val="1"/>
    <w:link w:val="28"/>
    <w:semiHidden/>
    <w:unhideWhenUsed/>
    <w:qFormat/>
    <w:uiPriority w:val="9"/>
    <w:pPr>
      <w:keepNext/>
      <w:keepLines/>
      <w:spacing w:before="40"/>
      <w:outlineLvl w:val="6"/>
    </w:pPr>
    <w:rPr>
      <w:rFonts w:asciiTheme="minorHAnsi" w:hAnsiTheme="minorHAnsi" w:eastAsiaTheme="majorEastAsia" w:cstheme="majorBidi"/>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9"/>
    <w:semiHidden/>
    <w:unhideWhenUsed/>
    <w:qFormat/>
    <w:uiPriority w:val="9"/>
    <w:pPr>
      <w:keepNext/>
      <w:keepLines/>
      <w:outlineLvl w:val="7"/>
    </w:pPr>
    <w:rPr>
      <w:rFonts w:asciiTheme="minorHAnsi" w:hAnsiTheme="minorHAnsi" w:eastAsiaTheme="majorEastAsia" w:cstheme="majorBidi"/>
      <w:i/>
      <w:iCs/>
      <w:color w:val="262626" w:themeColor="text1" w:themeTint="D9"/>
      <w14:textFill>
        <w14:solidFill>
          <w14:schemeClr w14:val="tx1">
            <w14:lumMod w14:val="85000"/>
            <w14:lumOff w14:val="15000"/>
          </w14:schemeClr>
        </w14:solidFill>
      </w14:textFill>
    </w:rPr>
  </w:style>
  <w:style w:type="paragraph" w:styleId="10">
    <w:name w:val="heading 9"/>
    <w:basedOn w:val="1"/>
    <w:next w:val="1"/>
    <w:link w:val="30"/>
    <w:semiHidden/>
    <w:unhideWhenUsed/>
    <w:qFormat/>
    <w:uiPriority w:val="9"/>
    <w:pPr>
      <w:keepNext/>
      <w:keepLines/>
      <w:outlineLvl w:val="8"/>
    </w:pPr>
    <w:rPr>
      <w:rFonts w:asciiTheme="minorHAnsi" w:hAnsiTheme="minorHAnsi" w:eastAsiaTheme="majorEastAsia" w:cstheme="majorBidi"/>
      <w:color w:val="262626" w:themeColor="text1" w:themeTint="D9"/>
      <w14:textFill>
        <w14:solidFill>
          <w14:schemeClr w14:val="tx1">
            <w14:lumMod w14:val="85000"/>
            <w14:lumOff w14:val="15000"/>
          </w14:schemeClr>
        </w14:solidFill>
      </w14:textFill>
    </w:rPr>
  </w:style>
  <w:style w:type="character" w:default="1" w:styleId="11">
    <w:name w:val="Default Paragraph Font"/>
    <w:semiHidden/>
    <w:unhideWhenUsed/>
    <w:qFormat/>
    <w:uiPriority w:val="1"/>
  </w:style>
  <w:style w:type="table" w:default="1" w:styleId="12">
    <w:name w:val="Normal Table"/>
    <w:semiHidden/>
    <w:unhideWhenUsed/>
    <w:uiPriority w:val="99"/>
    <w:tblPr>
      <w:tblCellMar>
        <w:top w:w="0" w:type="dxa"/>
        <w:left w:w="108" w:type="dxa"/>
        <w:bottom w:w="0" w:type="dxa"/>
        <w:right w:w="108" w:type="dxa"/>
      </w:tblCellMar>
    </w:tblPr>
  </w:style>
  <w:style w:type="paragraph" w:styleId="13">
    <w:name w:val="footer"/>
    <w:basedOn w:val="1"/>
    <w:semiHidden/>
    <w:unhideWhenUsed/>
    <w:uiPriority w:val="99"/>
    <w:pPr>
      <w:tabs>
        <w:tab w:val="center" w:pos="4153"/>
        <w:tab w:val="right" w:pos="8306"/>
      </w:tabs>
      <w:snapToGrid w:val="0"/>
      <w:jc w:val="left"/>
    </w:pPr>
    <w:rPr>
      <w:sz w:val="18"/>
      <w:szCs w:val="18"/>
    </w:rPr>
  </w:style>
  <w:style w:type="character" w:styleId="14">
    <w:name w:val="footnote reference"/>
    <w:basedOn w:val="11"/>
    <w:semiHidden/>
    <w:unhideWhenUsed/>
    <w:uiPriority w:val="99"/>
    <w:rPr>
      <w:vertAlign w:val="superscript"/>
    </w:rPr>
  </w:style>
  <w:style w:type="paragraph" w:styleId="15">
    <w:name w:val="footnote text"/>
    <w:basedOn w:val="1"/>
    <w:semiHidden/>
    <w:unhideWhenUsed/>
    <w:uiPriority w:val="99"/>
    <w:pPr>
      <w:snapToGrid w:val="0"/>
      <w:jc w:val="left"/>
    </w:pPr>
    <w:rPr>
      <w:sz w:val="18"/>
      <w:szCs w:val="18"/>
    </w:rPr>
  </w:style>
  <w:style w:type="paragraph" w:styleId="16">
    <w:name w:val="header"/>
    <w:basedOn w:val="1"/>
    <w:semiHidden/>
    <w:unhideWhenUsed/>
    <w:uiPriority w:val="99"/>
    <w:pPr>
      <w:tabs>
        <w:tab w:val="center" w:pos="4153"/>
        <w:tab w:val="right" w:pos="8306"/>
      </w:tabs>
      <w:snapToGrid w:val="0"/>
    </w:pPr>
    <w:rPr>
      <w:sz w:val="18"/>
      <w:szCs w:val="18"/>
    </w:rPr>
  </w:style>
  <w:style w:type="character" w:styleId="17">
    <w:name w:val="Hyperlink"/>
    <w:basedOn w:val="11"/>
    <w:semiHidden/>
    <w:unhideWhenUsed/>
    <w:uiPriority w:val="99"/>
    <w:rPr>
      <w:color w:val="0000FF"/>
      <w:u w:val="single"/>
    </w:rPr>
  </w:style>
  <w:style w:type="paragraph" w:styleId="18">
    <w:name w:val="Normal (Web)"/>
    <w:basedOn w:val="1"/>
    <w:unhideWhenUsed/>
    <w:uiPriority w:val="99"/>
    <w:pPr>
      <w:spacing w:before="100" w:beforeAutospacing="1" w:after="100" w:afterAutospacing="1" w:line="240" w:lineRule="auto"/>
    </w:pPr>
    <w:rPr>
      <w:rFonts w:eastAsia="Times New Roman" w:cs="Times New Roman"/>
      <w:kern w:val="0"/>
      <w:sz w:val="24"/>
      <w:szCs w:val="24"/>
      <w14:ligatures w14:val="none"/>
    </w:rPr>
  </w:style>
  <w:style w:type="paragraph" w:styleId="19">
    <w:name w:val="Subtitle"/>
    <w:basedOn w:val="1"/>
    <w:next w:val="1"/>
    <w:link w:val="32"/>
    <w:qFormat/>
    <w:uiPriority w:val="11"/>
    <w:pPr>
      <w:spacing w:after="160"/>
    </w:pPr>
    <w:rPr>
      <w:rFonts w:asciiTheme="minorHAnsi" w:hAnsiTheme="min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table" w:styleId="20">
    <w:name w:val="Table Grid"/>
    <w:basedOn w:val="12"/>
    <w:qFormat/>
    <w:uiPriority w:val="99"/>
    <w:pPr>
      <w:spacing w:line="240" w:lineRule="auto"/>
    </w:pPr>
    <w:rPr>
      <w:rFonts w:eastAsia="Times New Roman" w:cs="Times New Roman"/>
      <w:sz w:val="20"/>
      <w:szCs w:val="20"/>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21">
    <w:name w:val="Title"/>
    <w:basedOn w:val="1"/>
    <w:next w:val="1"/>
    <w:link w:val="31"/>
    <w:qFormat/>
    <w:uiPriority w:val="10"/>
    <w:pPr>
      <w:spacing w:after="80" w:line="240" w:lineRule="auto"/>
      <w:contextualSpacing/>
    </w:pPr>
    <w:rPr>
      <w:rFonts w:asciiTheme="majorHAnsi" w:hAnsiTheme="majorHAnsi" w:eastAsiaTheme="majorEastAsia" w:cstheme="majorBidi"/>
      <w:spacing w:val="-10"/>
      <w:kern w:val="28"/>
      <w:sz w:val="56"/>
      <w:szCs w:val="56"/>
    </w:rPr>
  </w:style>
  <w:style w:type="character" w:customStyle="1" w:styleId="22">
    <w:name w:val="Heading 1 Char"/>
    <w:basedOn w:val="11"/>
    <w:link w:val="2"/>
    <w:qFormat/>
    <w:uiPriority w:val="9"/>
    <w:rPr>
      <w:rFonts w:asciiTheme="majorHAnsi" w:hAnsiTheme="majorHAnsi" w:eastAsiaTheme="majorEastAsia" w:cstheme="majorBidi"/>
      <w:color w:val="376092" w:themeColor="accent1" w:themeShade="BF"/>
      <w:sz w:val="40"/>
      <w:szCs w:val="40"/>
    </w:rPr>
  </w:style>
  <w:style w:type="character" w:customStyle="1" w:styleId="23">
    <w:name w:val="Heading 2 Char"/>
    <w:basedOn w:val="11"/>
    <w:link w:val="3"/>
    <w:semiHidden/>
    <w:uiPriority w:val="9"/>
    <w:rPr>
      <w:rFonts w:asciiTheme="majorHAnsi" w:hAnsiTheme="majorHAnsi" w:eastAsiaTheme="majorEastAsia" w:cstheme="majorBidi"/>
      <w:color w:val="376092" w:themeColor="accent1" w:themeShade="BF"/>
      <w:sz w:val="32"/>
      <w:szCs w:val="32"/>
    </w:rPr>
  </w:style>
  <w:style w:type="character" w:customStyle="1" w:styleId="24">
    <w:name w:val="Heading 3 Char"/>
    <w:basedOn w:val="11"/>
    <w:link w:val="4"/>
    <w:semiHidden/>
    <w:uiPriority w:val="9"/>
    <w:rPr>
      <w:rFonts w:asciiTheme="minorHAnsi" w:hAnsiTheme="minorHAnsi" w:eastAsiaTheme="majorEastAsia" w:cstheme="majorBidi"/>
      <w:color w:val="376092" w:themeColor="accent1" w:themeShade="BF"/>
      <w:sz w:val="28"/>
      <w:szCs w:val="28"/>
    </w:rPr>
  </w:style>
  <w:style w:type="character" w:customStyle="1" w:styleId="25">
    <w:name w:val="Heading 4 Char"/>
    <w:basedOn w:val="11"/>
    <w:link w:val="5"/>
    <w:semiHidden/>
    <w:uiPriority w:val="9"/>
    <w:rPr>
      <w:rFonts w:asciiTheme="minorHAnsi" w:hAnsiTheme="minorHAnsi" w:eastAsiaTheme="majorEastAsia" w:cstheme="majorBidi"/>
      <w:i/>
      <w:iCs/>
      <w:color w:val="376092" w:themeColor="accent1" w:themeShade="BF"/>
    </w:rPr>
  </w:style>
  <w:style w:type="character" w:customStyle="1" w:styleId="26">
    <w:name w:val="Heading 5 Char"/>
    <w:basedOn w:val="11"/>
    <w:link w:val="6"/>
    <w:semiHidden/>
    <w:uiPriority w:val="9"/>
    <w:rPr>
      <w:rFonts w:asciiTheme="minorHAnsi" w:hAnsiTheme="minorHAnsi" w:eastAsiaTheme="majorEastAsia" w:cstheme="majorBidi"/>
      <w:color w:val="376092" w:themeColor="accent1" w:themeShade="BF"/>
    </w:rPr>
  </w:style>
  <w:style w:type="character" w:customStyle="1" w:styleId="27">
    <w:name w:val="Heading 6 Char"/>
    <w:basedOn w:val="11"/>
    <w:link w:val="7"/>
    <w:semiHidden/>
    <w:uiPriority w:val="9"/>
    <w:rPr>
      <w:rFonts w:asciiTheme="minorHAnsi" w:hAnsiTheme="minorHAnsi" w:eastAsiaTheme="majorEastAsia" w:cstheme="majorBidi"/>
      <w:i/>
      <w:iCs/>
      <w:color w:val="595959" w:themeColor="text1" w:themeTint="A6"/>
      <w14:textFill>
        <w14:solidFill>
          <w14:schemeClr w14:val="tx1">
            <w14:lumMod w14:val="65000"/>
            <w14:lumOff w14:val="35000"/>
          </w14:schemeClr>
        </w14:solidFill>
      </w14:textFill>
    </w:rPr>
  </w:style>
  <w:style w:type="character" w:customStyle="1" w:styleId="28">
    <w:name w:val="Heading 7 Char"/>
    <w:basedOn w:val="11"/>
    <w:link w:val="8"/>
    <w:semiHidden/>
    <w:uiPriority w:val="9"/>
    <w:rPr>
      <w:rFonts w:asciiTheme="minorHAnsi" w:hAnsiTheme="minorHAnsi"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9">
    <w:name w:val="Heading 8 Char"/>
    <w:basedOn w:val="11"/>
    <w:link w:val="9"/>
    <w:semiHidden/>
    <w:uiPriority w:val="9"/>
    <w:rPr>
      <w:rFonts w:asciiTheme="minorHAnsi" w:hAnsiTheme="minorHAnsi" w:eastAsiaTheme="majorEastAsia" w:cstheme="majorBidi"/>
      <w:i/>
      <w:iCs/>
      <w:color w:val="262626" w:themeColor="text1" w:themeTint="D9"/>
      <w14:textFill>
        <w14:solidFill>
          <w14:schemeClr w14:val="tx1">
            <w14:lumMod w14:val="85000"/>
            <w14:lumOff w14:val="15000"/>
          </w14:schemeClr>
        </w14:solidFill>
      </w14:textFill>
    </w:rPr>
  </w:style>
  <w:style w:type="character" w:customStyle="1" w:styleId="30">
    <w:name w:val="Heading 9 Char"/>
    <w:basedOn w:val="11"/>
    <w:link w:val="10"/>
    <w:semiHidden/>
    <w:uiPriority w:val="9"/>
    <w:rPr>
      <w:rFonts w:asciiTheme="minorHAnsi" w:hAnsiTheme="minorHAnsi" w:eastAsiaTheme="majorEastAsia" w:cstheme="majorBidi"/>
      <w:color w:val="262626" w:themeColor="text1" w:themeTint="D9"/>
      <w14:textFill>
        <w14:solidFill>
          <w14:schemeClr w14:val="tx1">
            <w14:lumMod w14:val="85000"/>
            <w14:lumOff w14:val="15000"/>
          </w14:schemeClr>
        </w14:solidFill>
      </w14:textFill>
    </w:rPr>
  </w:style>
  <w:style w:type="character" w:customStyle="1" w:styleId="31">
    <w:name w:val="Title Char"/>
    <w:basedOn w:val="11"/>
    <w:link w:val="21"/>
    <w:uiPriority w:val="10"/>
    <w:rPr>
      <w:rFonts w:asciiTheme="majorHAnsi" w:hAnsiTheme="majorHAnsi" w:eastAsiaTheme="majorEastAsia" w:cstheme="majorBidi"/>
      <w:spacing w:val="-10"/>
      <w:kern w:val="28"/>
      <w:sz w:val="56"/>
      <w:szCs w:val="56"/>
    </w:rPr>
  </w:style>
  <w:style w:type="character" w:customStyle="1" w:styleId="32">
    <w:name w:val="Subtitle Char"/>
    <w:basedOn w:val="11"/>
    <w:link w:val="19"/>
    <w:uiPriority w:val="11"/>
    <w:rPr>
      <w:rFonts w:asciiTheme="minorHAnsi" w:hAnsiTheme="min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33">
    <w:name w:val="Quote"/>
    <w:basedOn w:val="1"/>
    <w:next w:val="1"/>
    <w:link w:val="34"/>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34">
    <w:name w:val="Quote Char"/>
    <w:basedOn w:val="11"/>
    <w:link w:val="33"/>
    <w:uiPriority w:val="29"/>
    <w:rPr>
      <w:i/>
      <w:iCs/>
      <w:color w:val="404040" w:themeColor="text1" w:themeTint="BF"/>
      <w14:textFill>
        <w14:solidFill>
          <w14:schemeClr w14:val="tx1">
            <w14:lumMod w14:val="75000"/>
            <w14:lumOff w14:val="25000"/>
          </w14:schemeClr>
        </w14:solidFill>
      </w14:textFill>
    </w:rPr>
  </w:style>
  <w:style w:type="paragraph" w:styleId="35">
    <w:name w:val="List Paragraph"/>
    <w:basedOn w:val="1"/>
    <w:qFormat/>
    <w:uiPriority w:val="34"/>
    <w:pPr>
      <w:ind w:left="720"/>
      <w:contextualSpacing/>
    </w:pPr>
  </w:style>
  <w:style w:type="character" w:customStyle="1" w:styleId="36">
    <w:name w:val="Intense Emphasis"/>
    <w:basedOn w:val="11"/>
    <w:qFormat/>
    <w:uiPriority w:val="21"/>
    <w:rPr>
      <w:i/>
      <w:iCs/>
      <w:color w:val="376092" w:themeColor="accent1" w:themeShade="BF"/>
    </w:rPr>
  </w:style>
  <w:style w:type="paragraph" w:styleId="37">
    <w:name w:val="Intense Quote"/>
    <w:basedOn w:val="1"/>
    <w:next w:val="1"/>
    <w:link w:val="38"/>
    <w:qFormat/>
    <w:uiPriority w:val="30"/>
    <w:pPr>
      <w:pBdr>
        <w:top w:val="single" w:color="366091" w:themeColor="accent1" w:themeShade="BF" w:sz="4" w:space="10"/>
        <w:bottom w:val="single" w:color="366091" w:themeColor="accent1" w:themeShade="BF" w:sz="4" w:space="10"/>
      </w:pBdr>
      <w:spacing w:before="360" w:after="360"/>
      <w:ind w:left="864" w:right="864"/>
      <w:jc w:val="center"/>
    </w:pPr>
    <w:rPr>
      <w:i/>
      <w:iCs/>
      <w:color w:val="376092" w:themeColor="accent1" w:themeShade="BF"/>
    </w:rPr>
  </w:style>
  <w:style w:type="character" w:customStyle="1" w:styleId="38">
    <w:name w:val="Intense Quote Char"/>
    <w:basedOn w:val="11"/>
    <w:link w:val="37"/>
    <w:uiPriority w:val="30"/>
    <w:rPr>
      <w:i/>
      <w:iCs/>
      <w:color w:val="376092" w:themeColor="accent1" w:themeShade="BF"/>
    </w:rPr>
  </w:style>
  <w:style w:type="character" w:customStyle="1" w:styleId="39">
    <w:name w:val="Intense Reference"/>
    <w:basedOn w:val="11"/>
    <w:qFormat/>
    <w:uiPriority w:val="32"/>
    <w:rPr>
      <w:b/>
      <w:bCs/>
      <w:smallCaps/>
      <w:color w:val="376092" w:themeColor="accent1" w:themeShade="BF"/>
      <w:spacing w:val="5"/>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1685</Words>
  <Characters>9611</Characters>
  <Lines>80</Lines>
  <Paragraphs>22</Paragraphs>
  <TotalTime>190</TotalTime>
  <ScaleCrop>false</ScaleCrop>
  <LinksUpToDate>false</LinksUpToDate>
  <CharactersWithSpaces>11274</CharactersWithSpaces>
  <Application>WPS Office_12.2.0.23131_F1E327BC-269C-435d-A152-05C5408002CA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2025-10-14T02:37:00Z</dcterms:created>
  <dc:creator>Windows User</dc:creator>
  <cp:lastModifiedBy>Admin</cp:lastModifiedBy>
  <dcterms:modified xsi:type="dcterms:W3CDTF">2025-10-20T07:09:12Z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1033-12.2.0.23131</vt:lpwstr>
  </property>
  <property fmtid="{D5CDD505-2E9C-101B-9397-08002B2CF9AE}" pid="3" name="ICV">
    <vt:lpwstr>195DABDC8F194A3388F9FDD0293EF4FB_12</vt:lpwstr>
  </property>
</Properties>
</file>